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В СООТВЕТСТВИИ С УКАЗОМ ПРЕЗИДЕНТА РОССИЙСКОЙ ФЕДЕРАЦИИ</w:t>
      </w:r>
    </w:p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ОТ 01 ФЕВРАЛЯ 2005 ГОДА № 112 «О КОНКУРСЕ НА ЗАМЕЩЕНИЕ ВАКОНТНОЙ ДОЛЖНОСТИ ГОСУДАРСТВЕННОЙ ГРАЖДАНСКОЙ СЛУЖБЫ РОССИЙСКОЙ ФЕДЕРАЦИИ» </w:t>
      </w:r>
      <w:r w:rsidR="00344E20">
        <w:rPr>
          <w:rStyle w:val="a6"/>
          <w:color w:val="333333"/>
        </w:rPr>
        <w:t xml:space="preserve">И </w:t>
      </w:r>
      <w:r w:rsidR="00344E20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C79B4">
        <w:rPr>
          <w:b/>
          <w:bCs/>
          <w:color w:val="333333"/>
        </w:rPr>
        <w:br/>
      </w:r>
      <w:r w:rsidRPr="00BC79B4">
        <w:rPr>
          <w:rStyle w:val="a6"/>
          <w:color w:val="333333"/>
        </w:rPr>
        <w:t>УПРАВЛЕНИЕ ФЕДЕРАЛЬНОЙ АНТИМОНОПОЛЬНОЙ СЛУЖБЫ ПО РЕСПУБЛИКЕ КОМИ ОБЪЯВЛЯЕТ КОНКУРС:</w:t>
      </w:r>
    </w:p>
    <w:p w:rsidR="00321B4F" w:rsidRPr="00BC79B4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438F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20EBD" w:rsidRPr="00BC79B4" w:rsidRDefault="00F20EBD" w:rsidP="00F20E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требования:</w:t>
      </w:r>
    </w:p>
    <w:p w:rsidR="00FF70A9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BC79B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, </w:t>
      </w:r>
      <w:r w:rsidR="00671B4E" w:rsidRPr="00BC79B4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BA2780">
        <w:rPr>
          <w:rFonts w:ascii="Times New Roman" w:hAnsi="Times New Roman" w:cs="Times New Roman"/>
          <w:sz w:val="24"/>
          <w:szCs w:val="24"/>
        </w:rPr>
        <w:t>юриспруденция или государственное и муниципальное управление</w:t>
      </w:r>
      <w:r w:rsidR="00FF70A9" w:rsidRPr="00BC79B4">
        <w:rPr>
          <w:rFonts w:ascii="Times New Roman" w:hAnsi="Times New Roman" w:cs="Times New Roman"/>
          <w:sz w:val="24"/>
          <w:szCs w:val="24"/>
        </w:rPr>
        <w:t>;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6" w:history="1">
        <w:r w:rsidRPr="00BC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базовых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</w:t>
      </w:r>
      <w:r w:rsidR="00A3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56" w:rsidRDefault="00D62356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профессиональных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Кодекса Российской Федерации об административных правонарушениях от 30.12.2001 № 195-ФЗ;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профессиональные знания: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07.04.2004 № 189 «Вопросы Федеральной антимонопольной службы»; 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территориальном органе Федеральной антимонопольной службы, утвержденное приказом ФАС России; 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основных направлений и приоритетов государственной политики в сфере деятельности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правоприменительной практики, в том числе определения и постановления судов Российской Федерации;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11A4B" w:rsidRPr="00BC050C" w:rsidRDefault="00011A4B" w:rsidP="000358F5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r w:rsidR="00BA2780" w:rsidRPr="00BC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A2780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726DB5" w:rsidRPr="00BC050C" w:rsidRDefault="00726DB5" w:rsidP="00BC050C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>рассматривать в установленном законодательством порядке заявления, обращения, жалобы, осуществлять подготовку необходимых документов и материалов для возбуждения дел, участвовать в работе комиссий по рассмотрению дел о нарушениях требований законодательства, контроль за соблюдением которого, относится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контроль и принимать меры, необходимые для обеспечения исполнения принимаемых комиссиями решений, выдаваемых предписаний по рассматриваемым делам;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подготовку запросов о предоставлении необходимых документов и информации по всем вопросам, связанным с исполнением возложенных обязанностей;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проведению проверок  в целях осуществления контроля за соблюдением требований законодательства, относящегося к компетенции территориального органа, в подготовке необходимых документов, обеспечивающих процесс их проведения, по результатам проверок – в подготовке актов, справок, заключений;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документов и материалов в судебные инстанции в целях защиты интересов территориального органа, участвовать в рассмотрении судом или арбитражным судом дел, связанных с применением и нарушением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готовить отчетность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обобщать практику применения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делопроизводство в отделе в соответствии с инструкцией по делопроизводству;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составлять протоколы об </w:t>
      </w:r>
      <w:r w:rsidRPr="00BC050C">
        <w:rPr>
          <w:rFonts w:ascii="Times New Roman" w:hAnsi="Times New Roman" w:cs="Times New Roman"/>
          <w:sz w:val="24"/>
          <w:szCs w:val="24"/>
        </w:rPr>
        <w:lastRenderedPageBreak/>
        <w:t>административных правонарушениях в рамках компетенции территориального органа, осуществлять подготовку необходимых для рассмотрения административных дел материалов;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материалов, обеспечивающих проведение, инициируемых территориальным органом совещаний, семинаров, слушаний, круглых столов; проходить обучение по охране труда, гражданской обороне и пожарной безопасности в порядке, установленном законодательством Российской Федерации;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исполнять поручения руководителя и заместителей руководителя территориального органа, данные в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пределах их полномочий, установленных законодательством Российской Федерации;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соблюдать служебный распорядок территориального органа;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не разглашать сведения, составляющие государственную и иную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охраняемую федеральным законом тайну, а также сведения, ставшие ему известными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в том числе сведения,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касающиеся частной жизни и здоровья граждан или затрагивающие их честь и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достоинство;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ограничения, </w:t>
      </w:r>
      <w:r w:rsidRPr="00BC050C">
        <w:rPr>
          <w:rFonts w:ascii="Times New Roman" w:hAnsi="Times New Roman" w:cs="Times New Roman"/>
          <w:sz w:val="24"/>
          <w:szCs w:val="24"/>
        </w:rPr>
        <w:t xml:space="preserve">установленные Федеральным законом о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гражданской службе и другими федеральными законами для государственных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гражданских служащих,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выполнять обязательства и требования к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служебному поведению, не нарушать запреты, которые установлены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о гражданской службе и другими федеральными законами;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7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="0097398C" w:rsidRPr="00BC0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сведения о себе и членах своей семьи;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C050C">
        <w:rPr>
          <w:rFonts w:ascii="Times New Roman" w:hAnsi="Times New Roman" w:cs="Times New Roman"/>
          <w:spacing w:val="8"/>
          <w:sz w:val="24"/>
          <w:szCs w:val="24"/>
        </w:rPr>
        <w:t xml:space="preserve">редставлять сведения о своих доходах, расходах, об имуществе и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обязательствах имущественного характера членов своей семьи представителю </w:t>
      </w:r>
      <w:r w:rsidRPr="00BC050C">
        <w:rPr>
          <w:rFonts w:ascii="Times New Roman" w:hAnsi="Times New Roman" w:cs="Times New Roman"/>
          <w:sz w:val="24"/>
          <w:szCs w:val="24"/>
        </w:rPr>
        <w:t xml:space="preserve">нанимателя в соответствии с требованиями статей 20 и 20.1 Федерального закона о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гражданской службе;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в письменной форме уведомлять руководителя территориального органа о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намерении выполнять иную оплачиваемую работу до начала ее выполнения;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в письменной форме уведомлять 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о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обязанностей, которая приводит или может привести к конфликту интересов, как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только ему об этом станет известно, принимать меры по предотвращению и урегулированию конфликта интересов;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в письменной форме уведомлять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обо всех </w:t>
      </w:r>
      <w:r w:rsidRPr="00BC050C">
        <w:rPr>
          <w:rFonts w:ascii="Times New Roman" w:hAnsi="Times New Roman" w:cs="Times New Roman"/>
          <w:spacing w:val="6"/>
          <w:sz w:val="24"/>
          <w:szCs w:val="24"/>
        </w:rPr>
        <w:t xml:space="preserve">фактах обращения к нему в целях склонения его к совершению коррупционных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правонарушений;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в письменно форме представлять сведения, предусмотренные статьей 20.2 Федерального закона о гражданской службе;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сообщать о выходе из гражданства Российской Федерации или о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BC050C">
        <w:rPr>
          <w:rFonts w:ascii="Times New Roman" w:hAnsi="Times New Roman" w:cs="Times New Roman"/>
          <w:sz w:val="24"/>
          <w:szCs w:val="24"/>
        </w:rPr>
        <w:t>Российской Федерации или в день приобретения гражданства другого государства;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не совершать поступки, порочащие свою честь и достоинство;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не допускать конфликтных ситуаций, способных нанести ущерб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репутации или авторитету государственного органа;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соблюдать при исполнении должностных обязанностей права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законные интересы граждан и организаций;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исходить из того, что признание, соблюдение и защита прав и свобод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человека и гражданина определяют смысл и содержание его профессиональной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служебной деятельности;</w:t>
      </w:r>
      <w:r w:rsidR="00BC050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обеспечивать равное, беспристрастное отношение ко всем физическим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и юридическим лицам, не оказывать предпочтение каким-либо общественным или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религиозным объединениям, профессиональным или социальным группам,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гражданам и организациям и не допускать предвзятости в отношении таких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объединений, групп, граждан и организаций;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проявлять корректность в обращении с гражданами;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проявлять уважение к нравственным обычаям и традициям народов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Российской Федерации;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учитывать культурные и иные особенности различных этнических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социальных групп, а также конфессий;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способствовать межнациональному и межконфессиональному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согласию;</w:t>
      </w:r>
      <w:r w:rsidR="00BC050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ыполнять иные обязанности в соответствии с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законодательством Российской Федерации, нормативными правовыми актами ФАС России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поручениями руководителя и заместителей руководителя территориального органа.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954" w:rsidRPr="00BC79B4" w:rsidRDefault="00A45954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726DB5">
        <w:rPr>
          <w:rFonts w:ascii="Times New Roman" w:hAnsi="Times New Roman" w:cs="Times New Roman"/>
          <w:sz w:val="24"/>
          <w:szCs w:val="24"/>
        </w:rPr>
        <w:t>специалиста-эксперта отдела контроля закупок</w:t>
      </w:r>
      <w:r w:rsidRPr="00BC79B4">
        <w:rPr>
          <w:rFonts w:ascii="Times New Roman" w:hAnsi="Times New Roman" w:cs="Times New Roman"/>
          <w:sz w:val="24"/>
          <w:szCs w:val="24"/>
        </w:rPr>
        <w:t xml:space="preserve"> Коми УФАС России: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5954" w:rsidRPr="00BC79B4" w:rsidRDefault="00A45954" w:rsidP="00A4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 в порядке, установленном Федеральным </w:t>
      </w:r>
      <w:hyperlink r:id="rId7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8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hyperlink r:id="rId9" w:history="1">
        <w:r w:rsidRPr="00BC79B4">
          <w:rPr>
            <w:rFonts w:ascii="Times New Roman" w:hAnsi="Times New Roman" w:cs="Times New Roman"/>
            <w:sz w:val="24"/>
            <w:szCs w:val="24"/>
          </w:rPr>
          <w:t>обжалование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в суд их нарушения;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>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4C3135" w:rsidRPr="00BC79B4">
        <w:rPr>
          <w:rFonts w:ascii="Times New Roman" w:hAnsi="Times New Roman" w:cs="Times New Roman"/>
          <w:sz w:val="24"/>
          <w:szCs w:val="24"/>
        </w:rPr>
        <w:t>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06" w:rsidRPr="00BC79B4" w:rsidRDefault="00244F06" w:rsidP="00244F06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Pr="00BC79B4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возложенных на него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действия или бездействие, ведущие к нарушению прав и законных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интересов юридических лиц и граждан;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разглашение государственной тайны, а также сведений, ставших ему известными в связи с исполнением 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причинение материального ущерба;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совершение иных противоправных действий.</w:t>
      </w:r>
    </w:p>
    <w:p w:rsidR="00A45954" w:rsidRPr="00BC79B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несет дисциплинарную ответственность за 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несвоевременное или некачественное выполнение заданий, приказов, распоряжений и </w:t>
      </w:r>
      <w:r w:rsidR="00A45954" w:rsidRPr="00BC79B4">
        <w:rPr>
          <w:rFonts w:ascii="Times New Roman" w:hAnsi="Times New Roman" w:cs="Times New Roman"/>
          <w:sz w:val="24"/>
          <w:szCs w:val="24"/>
        </w:rPr>
        <w:lastRenderedPageBreak/>
        <w:t xml:space="preserve">указаний вышестоящих в порядке подчиненности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и (или) ненадлежащее рассмотрение в пределах своих должностных обязанностей обращений граждан, организаций,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 </w:t>
      </w:r>
    </w:p>
    <w:p w:rsidR="00A4595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гражданско-правовую, административную  или уголовную ответственность в соответствии с законодательством в случае исполнения им неправомерного поручения.</w:t>
      </w:r>
    </w:p>
    <w:p w:rsidR="003008F3" w:rsidRPr="00BC79B4" w:rsidRDefault="003008F3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Э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ффективность профессиональной служебной деятельности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="00F82C13" w:rsidRPr="00BC79B4">
        <w:rPr>
          <w:rFonts w:ascii="Times New Roman" w:hAnsi="Times New Roman" w:cs="Times New Roman"/>
          <w:sz w:val="24"/>
          <w:szCs w:val="24"/>
        </w:rPr>
        <w:t xml:space="preserve">Коми УФАС России </w:t>
      </w:r>
      <w:r w:rsidR="00A45954" w:rsidRPr="00BC79B4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C148F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45954" w:rsidRPr="00BC79B4" w:rsidRDefault="00A45954" w:rsidP="00A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D91CD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C79B4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lastRenderedPageBreak/>
        <w:t>В понедельник, вторник, среду и четверг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- </w:t>
      </w:r>
      <w:r w:rsidRPr="00BC79B4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C79B4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BC79B4">
        <w:rPr>
          <w:rFonts w:ascii="Times New Roman" w:hAnsi="Times New Roman" w:cs="Times New Roman"/>
          <w:sz w:val="24"/>
          <w:szCs w:val="24"/>
        </w:rPr>
        <w:t>Трудового к</w:t>
      </w:r>
      <w:r w:rsidRPr="00BC79B4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РФ</w:t>
      </w:r>
      <w:r w:rsidRPr="00BC79B4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BC79B4" w:rsidRDefault="00E37EC0" w:rsidP="00A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</w:t>
      </w:r>
      <w:r w:rsidR="00592C1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C1C" w:rsidRPr="00BC79B4">
        <w:rPr>
          <w:rFonts w:ascii="Times New Roman" w:hAnsi="Times New Roman" w:cs="Times New Roman"/>
          <w:sz w:val="24"/>
          <w:szCs w:val="24"/>
        </w:rPr>
        <w:t xml:space="preserve">исполнения должностного регламента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размер не ограничивается);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ежемесячное денежное поощрение;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</w:t>
      </w:r>
      <w:r w:rsidR="00F16EA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667-р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AE3CDB" w:rsidRDefault="00AE3CD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осуществляется впервые).</w:t>
      </w:r>
    </w:p>
    <w:p w:rsidR="00050BDC" w:rsidRDefault="00050BDC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AE7297" w:rsidRDefault="00AE7297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документы, предусмотренные Федеральным законом от 27 июля 2004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</w:t>
      </w:r>
    </w:p>
    <w:p w:rsidR="003E789B" w:rsidRPr="00BC79B4" w:rsidRDefault="003E789B" w:rsidP="003008F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</w:t>
      </w:r>
      <w:r w:rsidR="00B7122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</w:t>
      </w:r>
      <w:r w:rsidR="00F60B7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распечатывается с оборотной стороной.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Гражданский служащий, замещающий должность гражданской службы в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ФАС России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подает: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F60B7E" w:rsidRPr="00BC79B4" w:rsidRDefault="00F60B7E" w:rsidP="00F6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BC79B4" w:rsidRDefault="00E37EC0" w:rsidP="00F60B7E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EB13BC" w:rsidRP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1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C79B4" w:rsidRDefault="00E37EC0" w:rsidP="00C23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32DB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30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30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40" w:rsidRPr="00BC79B4" w:rsidRDefault="00094A40" w:rsidP="0009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>Коми УФАС России не позднее чем за 15 календарных дней до даты проведения конкурса размещает на официальном сайте Коми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75" w:rsidRPr="00BC79B4" w:rsidRDefault="00E37EC0" w:rsidP="00344E20">
      <w:pPr>
        <w:spacing w:after="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C79B4" w:rsidRDefault="00D23B38" w:rsidP="00344E20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8 (8212)21-41-29</w:t>
      </w:r>
    </w:p>
    <w:p w:rsidR="00D23B38" w:rsidRPr="00BC79B4" w:rsidRDefault="00D23B38" w:rsidP="00344E20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C79B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C79B4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7C49" w:rsidRPr="00BC79B4" w:rsidRDefault="00D23B38" w:rsidP="00344E20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C79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C79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C49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7C49" w:rsidRPr="00BC79B4" w:rsidSect="005B41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76C5"/>
    <w:multiLevelType w:val="multilevel"/>
    <w:tmpl w:val="8BA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E76AB"/>
    <w:multiLevelType w:val="multilevel"/>
    <w:tmpl w:val="AC7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7">
    <w:nsid w:val="5D1F2CF1"/>
    <w:multiLevelType w:val="multilevel"/>
    <w:tmpl w:val="B01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A1BC1"/>
    <w:multiLevelType w:val="multilevel"/>
    <w:tmpl w:val="CE6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11A4B"/>
    <w:rsid w:val="000358F5"/>
    <w:rsid w:val="00050BDC"/>
    <w:rsid w:val="00094A40"/>
    <w:rsid w:val="000A14DB"/>
    <w:rsid w:val="000C148F"/>
    <w:rsid w:val="00115508"/>
    <w:rsid w:val="00133A9B"/>
    <w:rsid w:val="00146F87"/>
    <w:rsid w:val="00157ADF"/>
    <w:rsid w:val="0016391B"/>
    <w:rsid w:val="00191289"/>
    <w:rsid w:val="001C33A9"/>
    <w:rsid w:val="002402F5"/>
    <w:rsid w:val="00241823"/>
    <w:rsid w:val="00244F06"/>
    <w:rsid w:val="00257BB0"/>
    <w:rsid w:val="002938CA"/>
    <w:rsid w:val="002B2EDD"/>
    <w:rsid w:val="002C7EB2"/>
    <w:rsid w:val="00300045"/>
    <w:rsid w:val="003008F3"/>
    <w:rsid w:val="003219CA"/>
    <w:rsid w:val="00321B4F"/>
    <w:rsid w:val="00344E20"/>
    <w:rsid w:val="00347704"/>
    <w:rsid w:val="00350FE3"/>
    <w:rsid w:val="00371E38"/>
    <w:rsid w:val="00385D31"/>
    <w:rsid w:val="003A7202"/>
    <w:rsid w:val="003E2590"/>
    <w:rsid w:val="003E789B"/>
    <w:rsid w:val="00412D95"/>
    <w:rsid w:val="00463D13"/>
    <w:rsid w:val="004C3135"/>
    <w:rsid w:val="00517C49"/>
    <w:rsid w:val="00532DBE"/>
    <w:rsid w:val="00587565"/>
    <w:rsid w:val="00592C1C"/>
    <w:rsid w:val="005B4173"/>
    <w:rsid w:val="005E25AA"/>
    <w:rsid w:val="00663985"/>
    <w:rsid w:val="00671B4E"/>
    <w:rsid w:val="006C10E3"/>
    <w:rsid w:val="006E541D"/>
    <w:rsid w:val="006F0183"/>
    <w:rsid w:val="00723C54"/>
    <w:rsid w:val="00726DB5"/>
    <w:rsid w:val="00732296"/>
    <w:rsid w:val="007424CD"/>
    <w:rsid w:val="00776CDA"/>
    <w:rsid w:val="007B3725"/>
    <w:rsid w:val="007D6434"/>
    <w:rsid w:val="0088249C"/>
    <w:rsid w:val="008A5421"/>
    <w:rsid w:val="008B2EE5"/>
    <w:rsid w:val="008C6B9B"/>
    <w:rsid w:val="008E2262"/>
    <w:rsid w:val="008F302C"/>
    <w:rsid w:val="0092088A"/>
    <w:rsid w:val="00925975"/>
    <w:rsid w:val="00950D1D"/>
    <w:rsid w:val="00966BD6"/>
    <w:rsid w:val="0097398C"/>
    <w:rsid w:val="009A6BAA"/>
    <w:rsid w:val="009B58CB"/>
    <w:rsid w:val="009F7A89"/>
    <w:rsid w:val="00A1405B"/>
    <w:rsid w:val="00A17727"/>
    <w:rsid w:val="00A3342E"/>
    <w:rsid w:val="00A42B75"/>
    <w:rsid w:val="00A45954"/>
    <w:rsid w:val="00A86BBE"/>
    <w:rsid w:val="00AA7972"/>
    <w:rsid w:val="00AB6D23"/>
    <w:rsid w:val="00AE3CDB"/>
    <w:rsid w:val="00AE7297"/>
    <w:rsid w:val="00B101DC"/>
    <w:rsid w:val="00B21A4C"/>
    <w:rsid w:val="00B438FD"/>
    <w:rsid w:val="00B71221"/>
    <w:rsid w:val="00B73E53"/>
    <w:rsid w:val="00BA2780"/>
    <w:rsid w:val="00BC050C"/>
    <w:rsid w:val="00BC79B4"/>
    <w:rsid w:val="00C00568"/>
    <w:rsid w:val="00C01F97"/>
    <w:rsid w:val="00C239C4"/>
    <w:rsid w:val="00CC3800"/>
    <w:rsid w:val="00CD4645"/>
    <w:rsid w:val="00CE3648"/>
    <w:rsid w:val="00D13591"/>
    <w:rsid w:val="00D20016"/>
    <w:rsid w:val="00D23B38"/>
    <w:rsid w:val="00D270DA"/>
    <w:rsid w:val="00D54DB0"/>
    <w:rsid w:val="00D62356"/>
    <w:rsid w:val="00D91CDE"/>
    <w:rsid w:val="00E37EC0"/>
    <w:rsid w:val="00E76D6B"/>
    <w:rsid w:val="00EA16CB"/>
    <w:rsid w:val="00EB13BC"/>
    <w:rsid w:val="00F16CFD"/>
    <w:rsid w:val="00F16EAF"/>
    <w:rsid w:val="00F20EBD"/>
    <w:rsid w:val="00F34FF3"/>
    <w:rsid w:val="00F5283C"/>
    <w:rsid w:val="00F60B7E"/>
    <w:rsid w:val="00F82C13"/>
    <w:rsid w:val="00FB3483"/>
    <w:rsid w:val="00FD4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1420-3AD6-4650-863A-A232A2C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uiPriority w:val="99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styleId="a6">
    <w:name w:val="Strong"/>
    <w:basedOn w:val="a0"/>
    <w:uiPriority w:val="22"/>
    <w:qFormat/>
    <w:rsid w:val="00463D13"/>
    <w:rPr>
      <w:b/>
      <w:bCs/>
    </w:rPr>
  </w:style>
  <w:style w:type="paragraph" w:styleId="a7">
    <w:name w:val="List Paragraph"/>
    <w:basedOn w:val="a"/>
    <w:link w:val="a8"/>
    <w:uiPriority w:val="34"/>
    <w:qFormat/>
    <w:rsid w:val="00726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26D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26D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726D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b">
    <w:name w:val="Plain Text"/>
    <w:basedOn w:val="a"/>
    <w:link w:val="ac"/>
    <w:rsid w:val="00726DB5"/>
    <w:pPr>
      <w:spacing w:after="0" w:line="240" w:lineRule="auto"/>
    </w:pPr>
    <w:rPr>
      <w:rFonts w:ascii="Verona" w:eastAsia="Times New Roman" w:hAnsi="Verona" w:cs="Verona"/>
      <w:sz w:val="20"/>
      <w:szCs w:val="20"/>
    </w:rPr>
  </w:style>
  <w:style w:type="character" w:customStyle="1" w:styleId="ac">
    <w:name w:val="Текст Знак"/>
    <w:basedOn w:val="a0"/>
    <w:link w:val="ab"/>
    <w:rsid w:val="00726DB5"/>
    <w:rPr>
      <w:rFonts w:ascii="Verona" w:eastAsia="Times New Roman" w:hAnsi="Verona" w:cs="Verona"/>
      <w:sz w:val="20"/>
      <w:szCs w:val="20"/>
    </w:rPr>
  </w:style>
  <w:style w:type="paragraph" w:styleId="20">
    <w:name w:val="Body Text Indent 2"/>
    <w:basedOn w:val="a"/>
    <w:link w:val="21"/>
    <w:rsid w:val="00726DB5"/>
    <w:pPr>
      <w:spacing w:before="60" w:after="40" w:line="240" w:lineRule="auto"/>
      <w:ind w:left="323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21">
    <w:name w:val="Основной текст с отступом 2 Знак"/>
    <w:basedOn w:val="a0"/>
    <w:link w:val="20"/>
    <w:rsid w:val="00726DB5"/>
    <w:rPr>
      <w:rFonts w:ascii="Arial" w:eastAsia="Times New Roman" w:hAnsi="Arial" w:cs="Arial"/>
      <w:sz w:val="20"/>
      <w:szCs w:val="20"/>
      <w:lang w:val="de-DE" w:eastAsia="fr-FR"/>
    </w:rPr>
  </w:style>
  <w:style w:type="paragraph" w:styleId="ad">
    <w:name w:val="Balloon Text"/>
    <w:basedOn w:val="a"/>
    <w:link w:val="ae"/>
    <w:uiPriority w:val="99"/>
    <w:semiHidden/>
    <w:unhideWhenUsed/>
    <w:rsid w:val="005B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A50F8705BB0363BE0767A5DA0128CC2EC289E9510ADC6BC8E734332154158007E2F61A226BEABM1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A50F8705BB0363BE0767A5DA0128CC2EC289E9510ADC6BC8E734332154158007E2F61A226BEAEM1R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.gov.ru/consultantplus:/offline/ref=7E7B81D7D553EDD88FCF5A9E33A0D8C03B6F4AA00FC4815D42B94D13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A50F8705BB0363BE0767A5DA0128CC2EC2491981FADC6BC8E734332M1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A50F8705BB0363BE0767A5DA0128CCBEC26969E1CF0CCB4D77F41M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D5D9-9B7F-4DAF-8132-59FD366A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109</cp:revision>
  <cp:lastPrinted>2021-01-29T08:10:00Z</cp:lastPrinted>
  <dcterms:created xsi:type="dcterms:W3CDTF">2018-01-10T09:06:00Z</dcterms:created>
  <dcterms:modified xsi:type="dcterms:W3CDTF">2021-01-29T08:28:00Z</dcterms:modified>
</cp:coreProperties>
</file>