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56C" w:rsidRPr="004A1C98" w:rsidRDefault="00C706B4" w:rsidP="00C706B4">
      <w:pPr>
        <w:jc w:val="center"/>
      </w:pPr>
      <w:r w:rsidRPr="004A1C98">
        <w:t xml:space="preserve">Информация о ходе </w:t>
      </w:r>
      <w:proofErr w:type="gramStart"/>
      <w:r w:rsidRPr="004A1C98">
        <w:t xml:space="preserve">исполнения Плана противодействия коррупции </w:t>
      </w:r>
      <w:r w:rsidR="0005056C" w:rsidRPr="004A1C98">
        <w:t xml:space="preserve">Управления </w:t>
      </w:r>
      <w:r w:rsidRPr="004A1C98">
        <w:t>Федеральной антимонопольной службы</w:t>
      </w:r>
      <w:proofErr w:type="gramEnd"/>
      <w:r w:rsidR="0005056C" w:rsidRPr="004A1C98">
        <w:t xml:space="preserve"> </w:t>
      </w:r>
    </w:p>
    <w:p w:rsidR="00C706B4" w:rsidRPr="004A1C98" w:rsidRDefault="0005056C" w:rsidP="00C706B4">
      <w:pPr>
        <w:jc w:val="center"/>
      </w:pPr>
      <w:r w:rsidRPr="004A1C98">
        <w:t>по Республике Коми</w:t>
      </w:r>
      <w:r w:rsidR="00C706B4" w:rsidRPr="004A1C98">
        <w:t xml:space="preserve"> на 2016-2017 гг</w:t>
      </w:r>
      <w:r w:rsidRPr="004A1C98">
        <w:t xml:space="preserve">. </w:t>
      </w:r>
      <w:r w:rsidR="00C706B4" w:rsidRPr="004A1C98">
        <w:t>за 201</w:t>
      </w:r>
      <w:r w:rsidR="001C7403" w:rsidRPr="004A1C98">
        <w:t>7</w:t>
      </w:r>
      <w:r w:rsidR="00C706B4" w:rsidRPr="004A1C98">
        <w:t xml:space="preserve"> г.</w:t>
      </w:r>
    </w:p>
    <w:p w:rsidR="00866AE1" w:rsidRPr="004A1C98" w:rsidRDefault="00866AE1" w:rsidP="00DB74CD">
      <w:pPr>
        <w:shd w:val="clear" w:color="auto" w:fill="FFFFFF" w:themeFill="background1"/>
        <w:ind w:firstLine="720"/>
        <w:jc w:val="center"/>
        <w:rPr>
          <w:b/>
        </w:rPr>
      </w:pPr>
    </w:p>
    <w:tbl>
      <w:tblPr>
        <w:tblW w:w="0" w:type="auto"/>
        <w:jc w:val="center"/>
        <w:tblInd w:w="-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4"/>
        <w:gridCol w:w="3402"/>
        <w:gridCol w:w="1701"/>
        <w:gridCol w:w="1842"/>
        <w:gridCol w:w="3402"/>
        <w:gridCol w:w="4064"/>
      </w:tblGrid>
      <w:tr w:rsidR="002C3992" w:rsidRPr="004A1C98" w:rsidTr="00C11A55">
        <w:trPr>
          <w:trHeight w:val="639"/>
          <w:tblHeader/>
          <w:jc w:val="center"/>
        </w:trPr>
        <w:tc>
          <w:tcPr>
            <w:tcW w:w="694" w:type="dxa"/>
          </w:tcPr>
          <w:p w:rsidR="002C3992" w:rsidRPr="004A1C98" w:rsidRDefault="002C3992" w:rsidP="00DB74CD">
            <w:pPr>
              <w:shd w:val="clear" w:color="auto" w:fill="FFFFFF" w:themeFill="background1"/>
              <w:spacing w:before="60" w:after="60"/>
              <w:jc w:val="center"/>
              <w:rPr>
                <w:b/>
              </w:rPr>
            </w:pPr>
            <w:r w:rsidRPr="004A1C98">
              <w:rPr>
                <w:b/>
              </w:rPr>
              <w:t xml:space="preserve">№ </w:t>
            </w:r>
            <w:proofErr w:type="spellStart"/>
            <w:proofErr w:type="gramStart"/>
            <w:r w:rsidRPr="004A1C98">
              <w:rPr>
                <w:b/>
              </w:rPr>
              <w:t>п</w:t>
            </w:r>
            <w:proofErr w:type="spellEnd"/>
            <w:proofErr w:type="gramEnd"/>
            <w:r w:rsidRPr="004A1C98">
              <w:rPr>
                <w:b/>
              </w:rPr>
              <w:t>/</w:t>
            </w:r>
            <w:proofErr w:type="spellStart"/>
            <w:r w:rsidRPr="004A1C98">
              <w:rPr>
                <w:b/>
              </w:rPr>
              <w:t>п</w:t>
            </w:r>
            <w:proofErr w:type="spellEnd"/>
          </w:p>
        </w:tc>
        <w:tc>
          <w:tcPr>
            <w:tcW w:w="3402" w:type="dxa"/>
          </w:tcPr>
          <w:p w:rsidR="002C3992" w:rsidRPr="004A1C98" w:rsidRDefault="002C3992" w:rsidP="00DB74CD">
            <w:pPr>
              <w:shd w:val="clear" w:color="auto" w:fill="FFFFFF" w:themeFill="background1"/>
              <w:spacing w:before="60" w:after="60"/>
              <w:jc w:val="center"/>
              <w:rPr>
                <w:b/>
              </w:rPr>
            </w:pPr>
            <w:r w:rsidRPr="004A1C98">
              <w:rPr>
                <w:b/>
              </w:rPr>
              <w:t>Мероприятия</w:t>
            </w:r>
          </w:p>
        </w:tc>
        <w:tc>
          <w:tcPr>
            <w:tcW w:w="1701" w:type="dxa"/>
          </w:tcPr>
          <w:p w:rsidR="002C3992" w:rsidRPr="004A1C98" w:rsidRDefault="002C3992" w:rsidP="00DB74CD">
            <w:pPr>
              <w:shd w:val="clear" w:color="auto" w:fill="FFFFFF" w:themeFill="background1"/>
              <w:spacing w:before="60" w:after="60"/>
              <w:jc w:val="center"/>
              <w:rPr>
                <w:b/>
              </w:rPr>
            </w:pPr>
            <w:r w:rsidRPr="004A1C98">
              <w:rPr>
                <w:b/>
              </w:rPr>
              <w:t>Ответственные исполнители</w:t>
            </w:r>
          </w:p>
        </w:tc>
        <w:tc>
          <w:tcPr>
            <w:tcW w:w="1842" w:type="dxa"/>
          </w:tcPr>
          <w:p w:rsidR="002C3992" w:rsidRPr="004A1C98" w:rsidRDefault="002C3992" w:rsidP="00DB74CD">
            <w:pPr>
              <w:shd w:val="clear" w:color="auto" w:fill="FFFFFF" w:themeFill="background1"/>
              <w:spacing w:before="60" w:after="60"/>
              <w:jc w:val="center"/>
              <w:rPr>
                <w:b/>
              </w:rPr>
            </w:pPr>
            <w:r w:rsidRPr="004A1C98">
              <w:rPr>
                <w:b/>
              </w:rPr>
              <w:t>Срок исполнения</w:t>
            </w:r>
          </w:p>
        </w:tc>
        <w:tc>
          <w:tcPr>
            <w:tcW w:w="3402" w:type="dxa"/>
          </w:tcPr>
          <w:p w:rsidR="002C3992" w:rsidRPr="004A1C98" w:rsidRDefault="002C3992" w:rsidP="00DB74CD">
            <w:pPr>
              <w:shd w:val="clear" w:color="auto" w:fill="FFFFFF" w:themeFill="background1"/>
              <w:spacing w:before="60" w:after="60"/>
              <w:jc w:val="center"/>
              <w:rPr>
                <w:b/>
              </w:rPr>
            </w:pPr>
            <w:r w:rsidRPr="004A1C98">
              <w:rPr>
                <w:b/>
              </w:rPr>
              <w:t>Ожидаемый результат</w:t>
            </w:r>
          </w:p>
        </w:tc>
        <w:tc>
          <w:tcPr>
            <w:tcW w:w="4064" w:type="dxa"/>
          </w:tcPr>
          <w:p w:rsidR="002C3992" w:rsidRPr="004A1C98" w:rsidRDefault="002C3992" w:rsidP="00DB74CD">
            <w:pPr>
              <w:shd w:val="clear" w:color="auto" w:fill="FFFFFF" w:themeFill="background1"/>
              <w:spacing w:before="60" w:after="60"/>
              <w:jc w:val="center"/>
              <w:rPr>
                <w:b/>
              </w:rPr>
            </w:pPr>
            <w:r w:rsidRPr="004A1C98">
              <w:rPr>
                <w:b/>
              </w:rPr>
              <w:t>Фактический результат</w:t>
            </w:r>
          </w:p>
        </w:tc>
      </w:tr>
      <w:tr w:rsidR="002C3992" w:rsidRPr="004A1C98" w:rsidTr="002C3992">
        <w:trPr>
          <w:jc w:val="center"/>
        </w:trPr>
        <w:tc>
          <w:tcPr>
            <w:tcW w:w="694" w:type="dxa"/>
          </w:tcPr>
          <w:p w:rsidR="002C3992" w:rsidRPr="004A1C98" w:rsidRDefault="002C3992" w:rsidP="00DB74CD">
            <w:pPr>
              <w:shd w:val="clear" w:color="auto" w:fill="FFFFFF" w:themeFill="background1"/>
              <w:spacing w:before="120" w:after="120"/>
              <w:jc w:val="center"/>
            </w:pPr>
            <w:r w:rsidRPr="004A1C98">
              <w:rPr>
                <w:b/>
              </w:rPr>
              <w:t>1.</w:t>
            </w:r>
          </w:p>
        </w:tc>
        <w:tc>
          <w:tcPr>
            <w:tcW w:w="14411" w:type="dxa"/>
            <w:gridSpan w:val="5"/>
          </w:tcPr>
          <w:p w:rsidR="002C3992" w:rsidRPr="004A1C98" w:rsidRDefault="00907FFB" w:rsidP="00DB74CD">
            <w:pPr>
              <w:shd w:val="clear" w:color="auto" w:fill="FFFFFF" w:themeFill="background1"/>
              <w:jc w:val="both"/>
              <w:rPr>
                <w:b/>
              </w:rPr>
            </w:pPr>
            <w:r w:rsidRPr="004A1C98">
              <w:rPr>
                <w:b/>
              </w:rPr>
              <w:t>Повышение эффективности механизмов урегулирования конфликта интересов, обеспечение соблюдения федеральными государственными гражданским служащими Коми УФАС России ограничений, запретов и принципов служебного поведения в связи с исполнением ими должностных обязанностей, а также ответственности за их нарушение</w:t>
            </w:r>
          </w:p>
        </w:tc>
      </w:tr>
      <w:tr w:rsidR="002C3992" w:rsidRPr="004A1C98" w:rsidTr="00C11A55">
        <w:trPr>
          <w:trHeight w:val="2296"/>
          <w:jc w:val="center"/>
        </w:trPr>
        <w:tc>
          <w:tcPr>
            <w:tcW w:w="694" w:type="dxa"/>
          </w:tcPr>
          <w:p w:rsidR="002C3992" w:rsidRPr="004A1C98" w:rsidRDefault="002C3992" w:rsidP="00DB74CD">
            <w:pPr>
              <w:shd w:val="clear" w:color="auto" w:fill="FFFFFF" w:themeFill="background1"/>
              <w:spacing w:before="120" w:after="120"/>
              <w:jc w:val="center"/>
            </w:pPr>
            <w:r w:rsidRPr="004A1C98">
              <w:t>1.1.</w:t>
            </w:r>
          </w:p>
        </w:tc>
        <w:tc>
          <w:tcPr>
            <w:tcW w:w="3402" w:type="dxa"/>
          </w:tcPr>
          <w:p w:rsidR="002C3992" w:rsidRPr="004A1C98" w:rsidRDefault="0005056C" w:rsidP="00DB74CD">
            <w:pPr>
              <w:shd w:val="clear" w:color="auto" w:fill="FFFFFF" w:themeFill="background1"/>
              <w:jc w:val="both"/>
            </w:pPr>
            <w:r w:rsidRPr="004A1C98">
              <w:t>Обеспечение действенного функционирования Комиссии Управления Федеральной антимонопольной службы по Республике Коми по соблюдению требований к служебному поведению федеральных государственных гражданских служащих и урегулированию конфликта интересов (</w:t>
            </w:r>
            <w:proofErr w:type="spellStart"/>
            <w:r w:rsidRPr="004A1C98">
              <w:t>далее-Комиссия</w:t>
            </w:r>
            <w:proofErr w:type="spellEnd"/>
            <w:r w:rsidRPr="004A1C98">
              <w:t>)</w:t>
            </w:r>
          </w:p>
        </w:tc>
        <w:tc>
          <w:tcPr>
            <w:tcW w:w="1701" w:type="dxa"/>
          </w:tcPr>
          <w:p w:rsidR="0005056C" w:rsidRPr="004A1C98" w:rsidRDefault="0005056C" w:rsidP="0005056C">
            <w:pPr>
              <w:shd w:val="clear" w:color="auto" w:fill="FFFFFF" w:themeFill="background1"/>
              <w:jc w:val="center"/>
            </w:pPr>
            <w:r w:rsidRPr="004A1C98">
              <w:t>Ведущий специалист-эксперт (специалист по кадрам)</w:t>
            </w:r>
          </w:p>
          <w:p w:rsidR="002C3992" w:rsidRPr="004A1C98" w:rsidRDefault="002C3992" w:rsidP="00DB74CD">
            <w:pPr>
              <w:shd w:val="clear" w:color="auto" w:fill="FFFFFF" w:themeFill="background1"/>
              <w:jc w:val="center"/>
            </w:pPr>
          </w:p>
        </w:tc>
        <w:tc>
          <w:tcPr>
            <w:tcW w:w="1842" w:type="dxa"/>
          </w:tcPr>
          <w:p w:rsidR="002C3992" w:rsidRPr="004A1C98" w:rsidRDefault="002C3992" w:rsidP="00174C9E">
            <w:pPr>
              <w:shd w:val="clear" w:color="auto" w:fill="FFFFFF" w:themeFill="background1"/>
              <w:jc w:val="center"/>
            </w:pPr>
            <w:r w:rsidRPr="004A1C98">
              <w:t>В течение всего периода</w:t>
            </w:r>
          </w:p>
          <w:p w:rsidR="002C3992" w:rsidRPr="004A1C98" w:rsidRDefault="002C3992" w:rsidP="00174C9E">
            <w:pPr>
              <w:shd w:val="clear" w:color="auto" w:fill="FFFFFF" w:themeFill="background1"/>
              <w:jc w:val="center"/>
            </w:pPr>
          </w:p>
          <w:p w:rsidR="002C3992" w:rsidRPr="004A1C98" w:rsidRDefault="002C3992" w:rsidP="00174C9E">
            <w:pPr>
              <w:shd w:val="clear" w:color="auto" w:fill="FFFFFF" w:themeFill="background1"/>
              <w:jc w:val="center"/>
            </w:pPr>
          </w:p>
          <w:p w:rsidR="002C3992" w:rsidRPr="004A1C98" w:rsidRDefault="002C3992" w:rsidP="00174C9E">
            <w:pPr>
              <w:shd w:val="clear" w:color="auto" w:fill="FFFFFF" w:themeFill="background1"/>
              <w:jc w:val="center"/>
            </w:pPr>
          </w:p>
          <w:p w:rsidR="002C3992" w:rsidRPr="004A1C98" w:rsidRDefault="002C3992" w:rsidP="00174C9E">
            <w:pPr>
              <w:shd w:val="clear" w:color="auto" w:fill="FFFFFF" w:themeFill="background1"/>
              <w:jc w:val="center"/>
            </w:pPr>
          </w:p>
          <w:p w:rsidR="002C3992" w:rsidRPr="004A1C98" w:rsidRDefault="002C3992" w:rsidP="00EE68F2">
            <w:pPr>
              <w:shd w:val="clear" w:color="auto" w:fill="FFFFFF" w:themeFill="background1"/>
            </w:pPr>
          </w:p>
          <w:p w:rsidR="002C3992" w:rsidRPr="004A1C98" w:rsidRDefault="002C3992" w:rsidP="00174C9E">
            <w:pPr>
              <w:shd w:val="clear" w:color="auto" w:fill="FFFFFF" w:themeFill="background1"/>
              <w:jc w:val="center"/>
            </w:pPr>
          </w:p>
        </w:tc>
        <w:tc>
          <w:tcPr>
            <w:tcW w:w="3402" w:type="dxa"/>
          </w:tcPr>
          <w:p w:rsidR="002C3992" w:rsidRPr="004A1C98" w:rsidRDefault="0005056C" w:rsidP="0068448B">
            <w:pPr>
              <w:shd w:val="clear" w:color="auto" w:fill="FFFFFF" w:themeFill="background1"/>
              <w:jc w:val="both"/>
            </w:pPr>
            <w:r w:rsidRPr="004A1C98">
              <w:t>Рассмотрение уведомлений о конфликте интересов, урегулирование конфликта интересов в отношении федеральных государственных гражданских служащих Коми УФАС России (далее - гражданские служащие Коми УФАС России), принятие мер по обеспечению соблюдения гражданскими служащими требований к служебному поведению.</w:t>
            </w:r>
          </w:p>
        </w:tc>
        <w:tc>
          <w:tcPr>
            <w:tcW w:w="4064" w:type="dxa"/>
          </w:tcPr>
          <w:p w:rsidR="002C3992" w:rsidRPr="004A1C98" w:rsidRDefault="0030692E" w:rsidP="0030692E">
            <w:pPr>
              <w:pStyle w:val="ConsPlusNormal"/>
              <w:ind w:firstLine="34"/>
              <w:jc w:val="both"/>
              <w:outlineLvl w:val="2"/>
              <w:rPr>
                <w:rFonts w:ascii="Times New Roman" w:hAnsi="Times New Roman" w:cs="Times New Roman"/>
                <w:sz w:val="24"/>
                <w:szCs w:val="24"/>
              </w:rPr>
            </w:pPr>
            <w:r w:rsidRPr="004A1C98">
              <w:rPr>
                <w:rFonts w:ascii="Times New Roman" w:hAnsi="Times New Roman" w:cs="Times New Roman"/>
                <w:sz w:val="24"/>
                <w:szCs w:val="24"/>
              </w:rPr>
              <w:t xml:space="preserve">В </w:t>
            </w:r>
            <w:r w:rsidR="006E6752" w:rsidRPr="004A1C98">
              <w:rPr>
                <w:rFonts w:ascii="Times New Roman" w:hAnsi="Times New Roman" w:cs="Times New Roman"/>
                <w:sz w:val="24"/>
                <w:szCs w:val="24"/>
              </w:rPr>
              <w:t>201</w:t>
            </w:r>
            <w:r w:rsidRPr="004A1C98">
              <w:rPr>
                <w:rFonts w:ascii="Times New Roman" w:hAnsi="Times New Roman" w:cs="Times New Roman"/>
                <w:sz w:val="24"/>
                <w:szCs w:val="24"/>
              </w:rPr>
              <w:t>7</w:t>
            </w:r>
            <w:r w:rsidR="006E6752" w:rsidRPr="004A1C98">
              <w:rPr>
                <w:rFonts w:ascii="Times New Roman" w:hAnsi="Times New Roman" w:cs="Times New Roman"/>
                <w:sz w:val="24"/>
                <w:szCs w:val="24"/>
              </w:rPr>
              <w:t xml:space="preserve"> г</w:t>
            </w:r>
            <w:r w:rsidR="000E525C" w:rsidRPr="004A1C98">
              <w:rPr>
                <w:rFonts w:ascii="Times New Roman" w:hAnsi="Times New Roman" w:cs="Times New Roman"/>
                <w:sz w:val="24"/>
                <w:szCs w:val="24"/>
              </w:rPr>
              <w:t xml:space="preserve">. </w:t>
            </w:r>
            <w:r w:rsidR="006E6752" w:rsidRPr="004A1C98">
              <w:rPr>
                <w:rFonts w:ascii="Times New Roman" w:hAnsi="Times New Roman" w:cs="Times New Roman"/>
                <w:sz w:val="24"/>
                <w:szCs w:val="24"/>
              </w:rPr>
              <w:t>заседания комиссии Коми УФАС России по соблюдению требований к служебному поведению федеральных государственных гражданских служащих и урегулированию конфликта интересов не проводились, в связи с отсутствием оснований.</w:t>
            </w:r>
          </w:p>
        </w:tc>
      </w:tr>
      <w:tr w:rsidR="002C3992" w:rsidRPr="004A1C98" w:rsidTr="00C11A55">
        <w:trPr>
          <w:jc w:val="center"/>
        </w:trPr>
        <w:tc>
          <w:tcPr>
            <w:tcW w:w="694" w:type="dxa"/>
          </w:tcPr>
          <w:p w:rsidR="002C3992" w:rsidRPr="004A1C98" w:rsidRDefault="002C3992" w:rsidP="00C213DC">
            <w:pPr>
              <w:shd w:val="clear" w:color="auto" w:fill="FFFFFF" w:themeFill="background1"/>
              <w:spacing w:before="120" w:after="120"/>
              <w:jc w:val="center"/>
            </w:pPr>
            <w:r w:rsidRPr="004A1C98">
              <w:t>1.</w:t>
            </w:r>
            <w:r w:rsidR="00C213DC" w:rsidRPr="004A1C98">
              <w:t>2</w:t>
            </w:r>
            <w:r w:rsidRPr="004A1C98">
              <w:t>.</w:t>
            </w:r>
          </w:p>
        </w:tc>
        <w:tc>
          <w:tcPr>
            <w:tcW w:w="3402" w:type="dxa"/>
          </w:tcPr>
          <w:p w:rsidR="00CC0B7F" w:rsidRPr="004A1C98" w:rsidRDefault="00CC0B7F" w:rsidP="00CC0B7F">
            <w:pPr>
              <w:shd w:val="clear" w:color="auto" w:fill="FFFFFF" w:themeFill="background1"/>
              <w:jc w:val="both"/>
            </w:pPr>
            <w:r w:rsidRPr="004A1C98">
              <w:t>Организация приема сведений о доходах, расходах, об имуществе и обязательствах имущественного характера, представляемых гражданскими служащими Коми УФАС России.</w:t>
            </w:r>
          </w:p>
          <w:p w:rsidR="002C3992" w:rsidRPr="004A1C98" w:rsidRDefault="00CC0B7F" w:rsidP="00CC0B7F">
            <w:pPr>
              <w:shd w:val="clear" w:color="auto" w:fill="FFFFFF" w:themeFill="background1"/>
              <w:jc w:val="both"/>
            </w:pPr>
            <w:r w:rsidRPr="004A1C98">
              <w:t>Обеспечение контроля своевременности представления указанных сведений.</w:t>
            </w:r>
          </w:p>
        </w:tc>
        <w:tc>
          <w:tcPr>
            <w:tcW w:w="1701" w:type="dxa"/>
          </w:tcPr>
          <w:p w:rsidR="00CC0B7F" w:rsidRPr="004A1C98" w:rsidRDefault="00CC0B7F" w:rsidP="00CC0B7F">
            <w:pPr>
              <w:shd w:val="clear" w:color="auto" w:fill="FFFFFF" w:themeFill="background1"/>
              <w:jc w:val="center"/>
            </w:pPr>
            <w:r w:rsidRPr="004A1C98">
              <w:t>Ведущий специалист-эксперт (специалист по кадрам)</w:t>
            </w:r>
          </w:p>
          <w:p w:rsidR="002C3992" w:rsidRPr="004A1C98" w:rsidRDefault="002C3992" w:rsidP="00DB74CD">
            <w:pPr>
              <w:shd w:val="clear" w:color="auto" w:fill="FFFFFF" w:themeFill="background1"/>
              <w:jc w:val="center"/>
            </w:pPr>
          </w:p>
        </w:tc>
        <w:tc>
          <w:tcPr>
            <w:tcW w:w="1842" w:type="dxa"/>
          </w:tcPr>
          <w:p w:rsidR="002C3992" w:rsidRPr="004A1C98" w:rsidRDefault="002C3992" w:rsidP="00174C9E">
            <w:pPr>
              <w:shd w:val="clear" w:color="auto" w:fill="FFFFFF" w:themeFill="background1"/>
              <w:jc w:val="center"/>
            </w:pPr>
            <w:r w:rsidRPr="004A1C98">
              <w:t xml:space="preserve">Ежегодно, </w:t>
            </w:r>
          </w:p>
          <w:p w:rsidR="002C3992" w:rsidRPr="004A1C98" w:rsidRDefault="002C3992" w:rsidP="00174C9E">
            <w:pPr>
              <w:shd w:val="clear" w:color="auto" w:fill="FFFFFF" w:themeFill="background1"/>
              <w:jc w:val="center"/>
            </w:pPr>
            <w:r w:rsidRPr="004A1C98">
              <w:t>до 30 апреля</w:t>
            </w:r>
          </w:p>
        </w:tc>
        <w:tc>
          <w:tcPr>
            <w:tcW w:w="3402" w:type="dxa"/>
          </w:tcPr>
          <w:p w:rsidR="002C3992" w:rsidRPr="004A1C98" w:rsidRDefault="005708AB" w:rsidP="006F0C43">
            <w:pPr>
              <w:shd w:val="clear" w:color="auto" w:fill="FFFFFF" w:themeFill="background1"/>
              <w:jc w:val="both"/>
            </w:pPr>
            <w:r w:rsidRPr="004A1C98">
              <w:t>Обеспечение своевременного исполнения гражданскими служащими Коми УФАС России обязанности по представлению сведений о доходах, расходах, об имуществе и обязательствах имущественного характера своих и членов своей семьи.</w:t>
            </w:r>
          </w:p>
        </w:tc>
        <w:tc>
          <w:tcPr>
            <w:tcW w:w="4064" w:type="dxa"/>
          </w:tcPr>
          <w:p w:rsidR="002C3992" w:rsidRPr="004A1C98" w:rsidRDefault="007F7E67" w:rsidP="006F0C43">
            <w:pPr>
              <w:shd w:val="clear" w:color="auto" w:fill="FFFFFF" w:themeFill="background1"/>
              <w:ind w:right="-13"/>
              <w:jc w:val="both"/>
            </w:pPr>
            <w:r>
              <w:t>Г</w:t>
            </w:r>
            <w:r w:rsidR="0017232E" w:rsidRPr="004A1C98">
              <w:t>ражданские служащие Коми УФАС России представили сведения о доходах, расходах, об имуществе и обязательствах имущественного характера за 201</w:t>
            </w:r>
            <w:r w:rsidR="0076443C" w:rsidRPr="004A1C98">
              <w:t>6</w:t>
            </w:r>
            <w:r w:rsidR="0017232E" w:rsidRPr="004A1C98">
              <w:t xml:space="preserve"> год в установленные законодательством сроки.</w:t>
            </w:r>
          </w:p>
          <w:p w:rsidR="0017232E" w:rsidRPr="004A1C98" w:rsidRDefault="0017232E" w:rsidP="006F0C43">
            <w:pPr>
              <w:shd w:val="clear" w:color="auto" w:fill="FFFFFF" w:themeFill="background1"/>
              <w:ind w:right="-13"/>
              <w:jc w:val="both"/>
            </w:pPr>
          </w:p>
        </w:tc>
      </w:tr>
      <w:tr w:rsidR="002C3992" w:rsidRPr="004A1C98" w:rsidTr="00C11A55">
        <w:trPr>
          <w:jc w:val="center"/>
        </w:trPr>
        <w:tc>
          <w:tcPr>
            <w:tcW w:w="694" w:type="dxa"/>
          </w:tcPr>
          <w:p w:rsidR="002C3992" w:rsidRPr="004A1C98" w:rsidRDefault="002C3992" w:rsidP="00C213DC">
            <w:pPr>
              <w:shd w:val="clear" w:color="auto" w:fill="FFFFFF" w:themeFill="background1"/>
              <w:spacing w:before="120" w:after="120"/>
              <w:jc w:val="center"/>
            </w:pPr>
            <w:r w:rsidRPr="004A1C98">
              <w:t>1.</w:t>
            </w:r>
            <w:r w:rsidR="00C213DC" w:rsidRPr="004A1C98">
              <w:t>3</w:t>
            </w:r>
            <w:r w:rsidRPr="004A1C98">
              <w:t>.</w:t>
            </w:r>
          </w:p>
        </w:tc>
        <w:tc>
          <w:tcPr>
            <w:tcW w:w="3402" w:type="dxa"/>
          </w:tcPr>
          <w:p w:rsidR="002C3992" w:rsidRPr="004A1C98" w:rsidRDefault="00E6175C" w:rsidP="00DB74CD">
            <w:pPr>
              <w:shd w:val="clear" w:color="auto" w:fill="FFFFFF" w:themeFill="background1"/>
              <w:jc w:val="both"/>
            </w:pPr>
            <w:r w:rsidRPr="004A1C98">
              <w:t xml:space="preserve">Подготовка к опубликованию сведений о доходах, расходах, </w:t>
            </w:r>
            <w:r w:rsidRPr="004A1C98">
              <w:lastRenderedPageBreak/>
              <w:t>об имуществе и обязательствах имущественного характера и размещение указанных сведений на официальном сайте Коми УФАС России, в соответствии с Перечнем должностей, замещение которых влечет за собой размещение на официальном сайте Коми УФАС России.</w:t>
            </w:r>
          </w:p>
        </w:tc>
        <w:tc>
          <w:tcPr>
            <w:tcW w:w="1701" w:type="dxa"/>
          </w:tcPr>
          <w:p w:rsidR="00C213DC" w:rsidRPr="004A1C98" w:rsidRDefault="00C213DC" w:rsidP="00C213DC">
            <w:pPr>
              <w:shd w:val="clear" w:color="auto" w:fill="FFFFFF" w:themeFill="background1"/>
              <w:jc w:val="center"/>
            </w:pPr>
            <w:r w:rsidRPr="004A1C98">
              <w:lastRenderedPageBreak/>
              <w:t>Ведущий специалист-</w:t>
            </w:r>
            <w:r w:rsidRPr="004A1C98">
              <w:lastRenderedPageBreak/>
              <w:t>эксперт (специалист по кадрам)</w:t>
            </w:r>
          </w:p>
          <w:p w:rsidR="002C3992" w:rsidRPr="004A1C98" w:rsidRDefault="002C3992" w:rsidP="00DB74CD">
            <w:pPr>
              <w:shd w:val="clear" w:color="auto" w:fill="FFFFFF" w:themeFill="background1"/>
              <w:jc w:val="center"/>
            </w:pPr>
          </w:p>
        </w:tc>
        <w:tc>
          <w:tcPr>
            <w:tcW w:w="1842" w:type="dxa"/>
          </w:tcPr>
          <w:p w:rsidR="002C3992" w:rsidRPr="004A1C98" w:rsidRDefault="002C3992" w:rsidP="00174C9E">
            <w:pPr>
              <w:shd w:val="clear" w:color="auto" w:fill="FFFFFF" w:themeFill="background1"/>
              <w:jc w:val="center"/>
            </w:pPr>
            <w:r w:rsidRPr="004A1C98">
              <w:lastRenderedPageBreak/>
              <w:t xml:space="preserve">В течение 14 рабочих дней </w:t>
            </w:r>
            <w:r w:rsidRPr="004A1C98">
              <w:lastRenderedPageBreak/>
              <w:t>со дня истечения срока, установленного для подачи указанных сведений</w:t>
            </w:r>
          </w:p>
        </w:tc>
        <w:tc>
          <w:tcPr>
            <w:tcW w:w="3402" w:type="dxa"/>
          </w:tcPr>
          <w:p w:rsidR="002C3992" w:rsidRPr="004A1C98" w:rsidRDefault="00E6175C" w:rsidP="006F0C43">
            <w:pPr>
              <w:shd w:val="clear" w:color="auto" w:fill="FFFFFF" w:themeFill="background1"/>
              <w:jc w:val="both"/>
            </w:pPr>
            <w:r w:rsidRPr="004A1C98">
              <w:lastRenderedPageBreak/>
              <w:t xml:space="preserve">Повышение открытости и доступности информации о </w:t>
            </w:r>
            <w:r w:rsidRPr="004A1C98">
              <w:lastRenderedPageBreak/>
              <w:t>деятельности по профилактике коррупционных правонарушений в Коми УФАС России.</w:t>
            </w:r>
          </w:p>
        </w:tc>
        <w:tc>
          <w:tcPr>
            <w:tcW w:w="4064" w:type="dxa"/>
          </w:tcPr>
          <w:p w:rsidR="0017232E" w:rsidRPr="004A1C98" w:rsidRDefault="0017232E" w:rsidP="006F0C43">
            <w:pPr>
              <w:shd w:val="clear" w:color="auto" w:fill="FFFFFF" w:themeFill="background1"/>
              <w:ind w:right="-13"/>
              <w:jc w:val="both"/>
            </w:pPr>
            <w:r w:rsidRPr="004A1C98">
              <w:lastRenderedPageBreak/>
              <w:t xml:space="preserve">Приказом Коми УФАС России от 01.04.2016 № 84 утвержден перечень </w:t>
            </w:r>
            <w:r w:rsidRPr="004A1C98">
              <w:lastRenderedPageBreak/>
              <w:t>должностей, замещение которых влечет за собой размещение сведений о доходах, расходах, об имуществе и обязательствах имущественного характера на официальном сайте Коми УФАС России.</w:t>
            </w:r>
          </w:p>
          <w:p w:rsidR="002C3992" w:rsidRPr="004A1C98" w:rsidRDefault="0017232E" w:rsidP="00C1490D">
            <w:pPr>
              <w:shd w:val="clear" w:color="auto" w:fill="FFFFFF" w:themeFill="background1"/>
              <w:ind w:right="-13"/>
              <w:jc w:val="both"/>
            </w:pPr>
            <w:r w:rsidRPr="004A1C98">
              <w:t>Сведения о доходах, расходах, об имуществе и обязательствах имущественного характера, подлежащие размещению на официальном сайте Коми УФАС России</w:t>
            </w:r>
            <w:r w:rsidR="00CB13C2" w:rsidRPr="004A1C98">
              <w:t>,</w:t>
            </w:r>
            <w:r w:rsidRPr="004A1C98">
              <w:t xml:space="preserve"> размещены </w:t>
            </w:r>
            <w:r w:rsidR="00C1490D" w:rsidRPr="004A1C98">
              <w:t>17</w:t>
            </w:r>
            <w:r w:rsidRPr="004A1C98">
              <w:t>.05.201</w:t>
            </w:r>
            <w:r w:rsidR="00C1490D" w:rsidRPr="004A1C98">
              <w:t>7</w:t>
            </w:r>
          </w:p>
        </w:tc>
      </w:tr>
      <w:tr w:rsidR="002C3992" w:rsidRPr="004A1C98" w:rsidTr="00C11A55">
        <w:trPr>
          <w:jc w:val="center"/>
        </w:trPr>
        <w:tc>
          <w:tcPr>
            <w:tcW w:w="694" w:type="dxa"/>
          </w:tcPr>
          <w:p w:rsidR="002C3992" w:rsidRPr="004A1C98" w:rsidRDefault="002C3992" w:rsidP="00037411">
            <w:pPr>
              <w:shd w:val="clear" w:color="auto" w:fill="FFFFFF" w:themeFill="background1"/>
              <w:spacing w:before="120" w:after="120"/>
              <w:jc w:val="center"/>
            </w:pPr>
            <w:r w:rsidRPr="004A1C98">
              <w:lastRenderedPageBreak/>
              <w:t>1.</w:t>
            </w:r>
            <w:r w:rsidR="00037411" w:rsidRPr="004A1C98">
              <w:t>4</w:t>
            </w:r>
            <w:r w:rsidRPr="004A1C98">
              <w:t>.</w:t>
            </w:r>
          </w:p>
        </w:tc>
        <w:tc>
          <w:tcPr>
            <w:tcW w:w="3402" w:type="dxa"/>
          </w:tcPr>
          <w:p w:rsidR="002C3992" w:rsidRPr="004A1C98" w:rsidRDefault="00037411" w:rsidP="00DB74CD">
            <w:pPr>
              <w:shd w:val="clear" w:color="auto" w:fill="FFFFFF" w:themeFill="background1"/>
              <w:jc w:val="both"/>
            </w:pPr>
            <w:r w:rsidRPr="004A1C98">
              <w:t>Анализ сведений о доходах, расходах, об имуществе и обязательствах имущественного характера, представленных гражданскими служащими Коми УФАС России.</w:t>
            </w:r>
          </w:p>
        </w:tc>
        <w:tc>
          <w:tcPr>
            <w:tcW w:w="1701" w:type="dxa"/>
          </w:tcPr>
          <w:p w:rsidR="00037411" w:rsidRPr="004A1C98" w:rsidRDefault="00037411" w:rsidP="00037411">
            <w:pPr>
              <w:shd w:val="clear" w:color="auto" w:fill="FFFFFF" w:themeFill="background1"/>
              <w:jc w:val="center"/>
            </w:pPr>
            <w:r w:rsidRPr="004A1C98">
              <w:t>Ведущий специалист-эксперт (специалист по кадрам)</w:t>
            </w:r>
          </w:p>
          <w:p w:rsidR="002C3992" w:rsidRPr="004A1C98" w:rsidRDefault="002C3992" w:rsidP="00DB74CD">
            <w:pPr>
              <w:shd w:val="clear" w:color="auto" w:fill="FFFFFF" w:themeFill="background1"/>
              <w:jc w:val="center"/>
            </w:pPr>
          </w:p>
        </w:tc>
        <w:tc>
          <w:tcPr>
            <w:tcW w:w="1842" w:type="dxa"/>
          </w:tcPr>
          <w:p w:rsidR="002C3992" w:rsidRPr="004A1C98" w:rsidRDefault="002C3992" w:rsidP="00174C9E">
            <w:pPr>
              <w:shd w:val="clear" w:color="auto" w:fill="FFFFFF" w:themeFill="background1"/>
              <w:jc w:val="center"/>
            </w:pPr>
            <w:r w:rsidRPr="004A1C98">
              <w:t xml:space="preserve">Ежегодно, </w:t>
            </w:r>
          </w:p>
          <w:p w:rsidR="002C3992" w:rsidRPr="004A1C98" w:rsidRDefault="002C3992" w:rsidP="00174C9E">
            <w:pPr>
              <w:shd w:val="clear" w:color="auto" w:fill="FFFFFF" w:themeFill="background1"/>
              <w:jc w:val="center"/>
            </w:pPr>
            <w:r w:rsidRPr="004A1C98">
              <w:t>до 1 октября</w:t>
            </w:r>
          </w:p>
        </w:tc>
        <w:tc>
          <w:tcPr>
            <w:tcW w:w="3402" w:type="dxa"/>
          </w:tcPr>
          <w:p w:rsidR="002C3992" w:rsidRPr="004A1C98" w:rsidRDefault="00037411" w:rsidP="006F0C43">
            <w:pPr>
              <w:shd w:val="clear" w:color="auto" w:fill="FFFFFF" w:themeFill="background1"/>
              <w:jc w:val="both"/>
            </w:pPr>
            <w:r w:rsidRPr="004A1C98">
              <w:t>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 Коми УФАС России. Оперативное реагирование на ставшие известными факты коррупционных проявлений.</w:t>
            </w:r>
          </w:p>
        </w:tc>
        <w:tc>
          <w:tcPr>
            <w:tcW w:w="4064" w:type="dxa"/>
          </w:tcPr>
          <w:p w:rsidR="002C3992" w:rsidRPr="004A1C98" w:rsidRDefault="009D385A" w:rsidP="00057CC5">
            <w:pPr>
              <w:shd w:val="clear" w:color="auto" w:fill="FFFFFF" w:themeFill="background1"/>
              <w:ind w:right="-13"/>
              <w:jc w:val="both"/>
            </w:pPr>
            <w:r w:rsidRPr="004A1C98">
              <w:t>Проведен анализ сведений о доходах, расходах, об имуществе и обязательствах имущественного характера, представленных гражданскими служащими Коми УФАС России. Признаков нарушени</w:t>
            </w:r>
            <w:r w:rsidR="00701F08" w:rsidRPr="004A1C98">
              <w:t>й</w:t>
            </w:r>
            <w:r w:rsidRPr="004A1C98">
              <w:t xml:space="preserve"> законодательства Российской Федерации о государственной гражданской службе</w:t>
            </w:r>
            <w:r w:rsidR="00057CC5">
              <w:t xml:space="preserve">, </w:t>
            </w:r>
            <w:r w:rsidRPr="004A1C98">
              <w:t>о противодействии коррупции гражданскими служащими Коми УФАС России не выявлено.</w:t>
            </w:r>
          </w:p>
        </w:tc>
      </w:tr>
      <w:tr w:rsidR="002C3992" w:rsidRPr="004A1C98" w:rsidTr="00C11A55">
        <w:trPr>
          <w:jc w:val="center"/>
        </w:trPr>
        <w:tc>
          <w:tcPr>
            <w:tcW w:w="694" w:type="dxa"/>
          </w:tcPr>
          <w:p w:rsidR="002C3992" w:rsidRPr="004A1C98" w:rsidRDefault="002C3992" w:rsidP="00415FEC">
            <w:pPr>
              <w:shd w:val="clear" w:color="auto" w:fill="FFFFFF" w:themeFill="background1"/>
              <w:spacing w:before="120" w:after="120"/>
              <w:jc w:val="center"/>
            </w:pPr>
            <w:r w:rsidRPr="004A1C98">
              <w:t>1.</w:t>
            </w:r>
            <w:r w:rsidR="00415FEC" w:rsidRPr="004A1C98">
              <w:t>5</w:t>
            </w:r>
            <w:r w:rsidRPr="004A1C98">
              <w:t>.</w:t>
            </w:r>
          </w:p>
        </w:tc>
        <w:tc>
          <w:tcPr>
            <w:tcW w:w="3402" w:type="dxa"/>
          </w:tcPr>
          <w:p w:rsidR="002C3992" w:rsidRPr="004A1C98" w:rsidRDefault="00557C80" w:rsidP="0029637E">
            <w:pPr>
              <w:shd w:val="clear" w:color="auto" w:fill="FFFFFF" w:themeFill="background1"/>
              <w:jc w:val="both"/>
            </w:pPr>
            <w:r w:rsidRPr="004A1C98">
              <w:t xml:space="preserve">Организация и проведение проверок достоверности и полноты сведений о доходах, расходах, об имуществе и обязательствах имущественного характера, </w:t>
            </w:r>
            <w:r w:rsidRPr="004A1C98">
              <w:lastRenderedPageBreak/>
              <w:t>представленных гражданскими служащими Коми УФАС России.</w:t>
            </w:r>
          </w:p>
        </w:tc>
        <w:tc>
          <w:tcPr>
            <w:tcW w:w="1701" w:type="dxa"/>
          </w:tcPr>
          <w:p w:rsidR="00AB61E4" w:rsidRPr="004A1C98" w:rsidRDefault="00AB61E4" w:rsidP="00AB61E4">
            <w:pPr>
              <w:shd w:val="clear" w:color="auto" w:fill="FFFFFF" w:themeFill="background1"/>
              <w:jc w:val="center"/>
            </w:pPr>
            <w:r w:rsidRPr="004A1C98">
              <w:lastRenderedPageBreak/>
              <w:t>Ведущий специалист-эксперт (специалист по кадрам)</w:t>
            </w:r>
          </w:p>
          <w:p w:rsidR="002C3992" w:rsidRPr="004A1C98" w:rsidRDefault="002C3992" w:rsidP="00CA2C84">
            <w:pPr>
              <w:shd w:val="clear" w:color="auto" w:fill="FFFFFF" w:themeFill="background1"/>
              <w:jc w:val="center"/>
            </w:pPr>
          </w:p>
        </w:tc>
        <w:tc>
          <w:tcPr>
            <w:tcW w:w="1842" w:type="dxa"/>
          </w:tcPr>
          <w:p w:rsidR="002C3992" w:rsidRPr="004A1C98" w:rsidRDefault="002C3992" w:rsidP="00174C9E">
            <w:pPr>
              <w:shd w:val="clear" w:color="auto" w:fill="FFFFFF" w:themeFill="background1"/>
              <w:jc w:val="center"/>
            </w:pPr>
            <w:r w:rsidRPr="004A1C98">
              <w:t>В течение всего периода в случае появления оснований</w:t>
            </w:r>
          </w:p>
        </w:tc>
        <w:tc>
          <w:tcPr>
            <w:tcW w:w="3402" w:type="dxa"/>
          </w:tcPr>
          <w:p w:rsidR="002C3992" w:rsidRPr="004A1C98" w:rsidRDefault="00FF772F" w:rsidP="006F0C43">
            <w:pPr>
              <w:shd w:val="clear" w:color="auto" w:fill="FFFFFF" w:themeFill="background1"/>
              <w:jc w:val="both"/>
            </w:pPr>
            <w:r w:rsidRPr="004A1C98">
              <w:t xml:space="preserve">Выявление случаев несоблюдения гражданскими служащими законодательства Российской Федерации о противодействии коррупции, принятие своевременных и </w:t>
            </w:r>
            <w:r w:rsidRPr="004A1C98">
              <w:lastRenderedPageBreak/>
              <w:t>действенных мер по выявленным нарушениям.</w:t>
            </w:r>
          </w:p>
        </w:tc>
        <w:tc>
          <w:tcPr>
            <w:tcW w:w="4064" w:type="dxa"/>
          </w:tcPr>
          <w:p w:rsidR="002C3992" w:rsidRPr="004A1C98" w:rsidRDefault="0052044A" w:rsidP="006F0C43">
            <w:pPr>
              <w:shd w:val="clear" w:color="auto" w:fill="FFFFFF" w:themeFill="background1"/>
              <w:ind w:right="-13"/>
              <w:jc w:val="both"/>
            </w:pPr>
            <w:r w:rsidRPr="004A1C98">
              <w:lastRenderedPageBreak/>
              <w:t>Проверки достоверности и полноты сведений о доходах, расходах, об имуществе и обязательствах имущественного характера, представленных гражданскими служащими Коми УФАС России</w:t>
            </w:r>
            <w:r w:rsidR="00227C1B" w:rsidRPr="004A1C98">
              <w:t>,</w:t>
            </w:r>
            <w:r w:rsidRPr="004A1C98">
              <w:t xml:space="preserve"> не </w:t>
            </w:r>
            <w:r w:rsidRPr="004A1C98">
              <w:lastRenderedPageBreak/>
              <w:t>проводились, в связи с отсутствием оснований.</w:t>
            </w:r>
          </w:p>
        </w:tc>
      </w:tr>
      <w:tr w:rsidR="002C3992" w:rsidRPr="004A1C98" w:rsidTr="00C11A55">
        <w:trPr>
          <w:jc w:val="center"/>
        </w:trPr>
        <w:tc>
          <w:tcPr>
            <w:tcW w:w="694" w:type="dxa"/>
          </w:tcPr>
          <w:p w:rsidR="002C3992" w:rsidRPr="004A1C98" w:rsidRDefault="002C3992" w:rsidP="00DE7E79">
            <w:pPr>
              <w:shd w:val="clear" w:color="auto" w:fill="FFFFFF" w:themeFill="background1"/>
              <w:spacing w:before="120" w:after="120"/>
              <w:jc w:val="center"/>
            </w:pPr>
            <w:r w:rsidRPr="004A1C98">
              <w:lastRenderedPageBreak/>
              <w:t>1.</w:t>
            </w:r>
            <w:r w:rsidR="00DE7E79" w:rsidRPr="004A1C98">
              <w:t>6</w:t>
            </w:r>
            <w:r w:rsidRPr="004A1C98">
              <w:t>.</w:t>
            </w:r>
          </w:p>
        </w:tc>
        <w:tc>
          <w:tcPr>
            <w:tcW w:w="3402" w:type="dxa"/>
          </w:tcPr>
          <w:p w:rsidR="002C3992" w:rsidRPr="004A1C98" w:rsidRDefault="00927431" w:rsidP="006307BD">
            <w:pPr>
              <w:shd w:val="clear" w:color="auto" w:fill="FFFFFF" w:themeFill="background1"/>
              <w:jc w:val="both"/>
            </w:pPr>
            <w:r w:rsidRPr="004A1C98">
              <w:t>Организация и проведение в порядке, предусмотренном нормативными правовыми актами Российской Федерации, проверок по случаям несоблюдения федеральными государственными служащими Коми УФАС России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 а также применение соответствующих мер дисциплинарной ответственности</w:t>
            </w:r>
          </w:p>
        </w:tc>
        <w:tc>
          <w:tcPr>
            <w:tcW w:w="1701" w:type="dxa"/>
          </w:tcPr>
          <w:p w:rsidR="00AB61E4" w:rsidRPr="004A1C98" w:rsidRDefault="00AB61E4" w:rsidP="00AB61E4">
            <w:pPr>
              <w:shd w:val="clear" w:color="auto" w:fill="FFFFFF" w:themeFill="background1"/>
              <w:jc w:val="center"/>
            </w:pPr>
            <w:r w:rsidRPr="004A1C98">
              <w:t>Ведущий специалист-эксперт (специалист по кадрам)</w:t>
            </w:r>
          </w:p>
          <w:p w:rsidR="002C3992" w:rsidRPr="004A1C98" w:rsidRDefault="002C3992" w:rsidP="00B0379B">
            <w:pPr>
              <w:shd w:val="clear" w:color="auto" w:fill="FFFFFF" w:themeFill="background1"/>
              <w:jc w:val="center"/>
            </w:pPr>
          </w:p>
        </w:tc>
        <w:tc>
          <w:tcPr>
            <w:tcW w:w="1842" w:type="dxa"/>
          </w:tcPr>
          <w:p w:rsidR="002C3992" w:rsidRPr="004A1C98" w:rsidRDefault="002C3992" w:rsidP="00B0379B">
            <w:pPr>
              <w:shd w:val="clear" w:color="auto" w:fill="FFFFFF" w:themeFill="background1"/>
              <w:jc w:val="center"/>
            </w:pPr>
            <w:r w:rsidRPr="004A1C98">
              <w:t>В течение всего периода</w:t>
            </w:r>
          </w:p>
          <w:p w:rsidR="002C3992" w:rsidRPr="004A1C98" w:rsidRDefault="002C3992" w:rsidP="00174C9E">
            <w:pPr>
              <w:shd w:val="clear" w:color="auto" w:fill="FFFFFF" w:themeFill="background1"/>
              <w:jc w:val="center"/>
            </w:pPr>
          </w:p>
        </w:tc>
        <w:tc>
          <w:tcPr>
            <w:tcW w:w="3402" w:type="dxa"/>
          </w:tcPr>
          <w:p w:rsidR="002C3992" w:rsidRPr="004A1C98" w:rsidRDefault="002C3992" w:rsidP="006F0C43">
            <w:pPr>
              <w:pStyle w:val="ConsPlusNonformat"/>
              <w:shd w:val="clear" w:color="auto" w:fill="FFFFFF" w:themeFill="background1"/>
              <w:jc w:val="both"/>
              <w:rPr>
                <w:rFonts w:ascii="Times New Roman" w:hAnsi="Times New Roman" w:cs="Times New Roman"/>
                <w:sz w:val="24"/>
                <w:szCs w:val="24"/>
              </w:rPr>
            </w:pPr>
            <w:r w:rsidRPr="004A1C98">
              <w:rPr>
                <w:rFonts w:ascii="Times New Roman" w:hAnsi="Times New Roman" w:cs="Times New Roman"/>
                <w:sz w:val="24"/>
                <w:szCs w:val="24"/>
              </w:rPr>
              <w:t>Проведение проверок в порядке, предусмотренном нормативными правовыми актами Российской Федерации.</w:t>
            </w:r>
          </w:p>
          <w:p w:rsidR="002C3992" w:rsidRPr="004A1C98" w:rsidRDefault="002C3992" w:rsidP="006F0C43">
            <w:pPr>
              <w:shd w:val="clear" w:color="auto" w:fill="FFFFFF" w:themeFill="background1"/>
              <w:jc w:val="both"/>
            </w:pPr>
            <w:r w:rsidRPr="004A1C98">
              <w:t>Принятие мер дисциплинарной ответственности.</w:t>
            </w:r>
          </w:p>
        </w:tc>
        <w:tc>
          <w:tcPr>
            <w:tcW w:w="4064" w:type="dxa"/>
          </w:tcPr>
          <w:p w:rsidR="002C3992" w:rsidRPr="004A1C98" w:rsidRDefault="00EB1897" w:rsidP="007479D4">
            <w:pPr>
              <w:pStyle w:val="ConsPlusNonformat"/>
              <w:shd w:val="clear" w:color="auto" w:fill="FFFFFF" w:themeFill="background1"/>
              <w:jc w:val="both"/>
              <w:rPr>
                <w:rFonts w:ascii="Times New Roman" w:hAnsi="Times New Roman" w:cs="Times New Roman"/>
                <w:sz w:val="24"/>
                <w:szCs w:val="24"/>
              </w:rPr>
            </w:pPr>
            <w:r w:rsidRPr="004A1C98">
              <w:rPr>
                <w:rFonts w:ascii="Times New Roman" w:hAnsi="Times New Roman" w:cs="Times New Roman"/>
                <w:sz w:val="24"/>
                <w:szCs w:val="24"/>
              </w:rPr>
              <w:t>Проведение</w:t>
            </w:r>
            <w:r w:rsidR="007479D4" w:rsidRPr="004A1C98">
              <w:rPr>
                <w:rFonts w:ascii="Times New Roman" w:hAnsi="Times New Roman" w:cs="Times New Roman"/>
                <w:sz w:val="24"/>
                <w:szCs w:val="24"/>
              </w:rPr>
              <w:t xml:space="preserve"> проверок</w:t>
            </w:r>
            <w:r w:rsidRPr="004A1C98">
              <w:rPr>
                <w:rFonts w:ascii="Times New Roman" w:hAnsi="Times New Roman" w:cs="Times New Roman"/>
                <w:sz w:val="24"/>
                <w:szCs w:val="24"/>
              </w:rPr>
              <w:t xml:space="preserve"> в порядке, предусмотренном нормативными правовы</w:t>
            </w:r>
            <w:r w:rsidR="007479D4" w:rsidRPr="004A1C98">
              <w:rPr>
                <w:rFonts w:ascii="Times New Roman" w:hAnsi="Times New Roman" w:cs="Times New Roman"/>
                <w:sz w:val="24"/>
                <w:szCs w:val="24"/>
              </w:rPr>
              <w:t xml:space="preserve">ми актами Российской Федерации, </w:t>
            </w:r>
            <w:r w:rsidRPr="004A1C98">
              <w:rPr>
                <w:rFonts w:ascii="Times New Roman" w:hAnsi="Times New Roman" w:cs="Times New Roman"/>
                <w:sz w:val="24"/>
                <w:szCs w:val="24"/>
              </w:rPr>
              <w:t xml:space="preserve">по случаям несоблюдения федеральными государственными служащими Коми УФАС России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 не </w:t>
            </w:r>
            <w:r w:rsidR="00C305A7" w:rsidRPr="004A1C98">
              <w:rPr>
                <w:rFonts w:ascii="Times New Roman" w:hAnsi="Times New Roman" w:cs="Times New Roman"/>
                <w:sz w:val="24"/>
                <w:szCs w:val="24"/>
              </w:rPr>
              <w:t>осуществляло</w:t>
            </w:r>
            <w:r w:rsidRPr="004A1C98">
              <w:rPr>
                <w:rFonts w:ascii="Times New Roman" w:hAnsi="Times New Roman" w:cs="Times New Roman"/>
                <w:sz w:val="24"/>
                <w:szCs w:val="24"/>
              </w:rPr>
              <w:t>сь, в связи с отсутствием оснований.</w:t>
            </w:r>
          </w:p>
        </w:tc>
      </w:tr>
      <w:tr w:rsidR="002C3992" w:rsidRPr="004A1C98" w:rsidTr="00C11A55">
        <w:trPr>
          <w:jc w:val="center"/>
        </w:trPr>
        <w:tc>
          <w:tcPr>
            <w:tcW w:w="694" w:type="dxa"/>
          </w:tcPr>
          <w:p w:rsidR="002C3992" w:rsidRPr="004A1C98" w:rsidRDefault="002C3992" w:rsidP="00CA79A3">
            <w:pPr>
              <w:shd w:val="clear" w:color="auto" w:fill="FFFFFF" w:themeFill="background1"/>
              <w:spacing w:before="120" w:after="120"/>
              <w:jc w:val="center"/>
            </w:pPr>
            <w:r w:rsidRPr="004A1C98">
              <w:t>1.</w:t>
            </w:r>
            <w:r w:rsidR="00CA79A3" w:rsidRPr="004A1C98">
              <w:t>7</w:t>
            </w:r>
            <w:r w:rsidRPr="004A1C98">
              <w:t>.</w:t>
            </w:r>
          </w:p>
        </w:tc>
        <w:tc>
          <w:tcPr>
            <w:tcW w:w="3402" w:type="dxa"/>
          </w:tcPr>
          <w:p w:rsidR="002C3992" w:rsidRPr="004A1C98" w:rsidRDefault="002C3992" w:rsidP="006A7BEE">
            <w:pPr>
              <w:shd w:val="clear" w:color="auto" w:fill="FFFFFF" w:themeFill="background1"/>
              <w:jc w:val="both"/>
            </w:pPr>
            <w:r w:rsidRPr="004A1C98">
              <w:t xml:space="preserve">Осуществление </w:t>
            </w:r>
            <w:proofErr w:type="gramStart"/>
            <w:r w:rsidRPr="004A1C98">
              <w:t>контроля за</w:t>
            </w:r>
            <w:proofErr w:type="gramEnd"/>
            <w:r w:rsidRPr="004A1C98">
              <w:t xml:space="preserve"> расходами гражданских служащих в соответствии с действующим законодательством Российской Федерации</w:t>
            </w:r>
          </w:p>
        </w:tc>
        <w:tc>
          <w:tcPr>
            <w:tcW w:w="1701" w:type="dxa"/>
          </w:tcPr>
          <w:p w:rsidR="00AB61E4" w:rsidRPr="004A1C98" w:rsidRDefault="00AB61E4" w:rsidP="00AB61E4">
            <w:pPr>
              <w:shd w:val="clear" w:color="auto" w:fill="FFFFFF" w:themeFill="background1"/>
              <w:jc w:val="center"/>
            </w:pPr>
            <w:r w:rsidRPr="004A1C98">
              <w:t>Ведущий специалист-эксперт (специалист по кадрам)</w:t>
            </w:r>
          </w:p>
          <w:p w:rsidR="002C3992" w:rsidRPr="004A1C98" w:rsidRDefault="002C3992" w:rsidP="006A7BEE">
            <w:pPr>
              <w:shd w:val="clear" w:color="auto" w:fill="FFFFFF" w:themeFill="background1"/>
              <w:jc w:val="center"/>
            </w:pPr>
          </w:p>
        </w:tc>
        <w:tc>
          <w:tcPr>
            <w:tcW w:w="1842" w:type="dxa"/>
          </w:tcPr>
          <w:p w:rsidR="002C3992" w:rsidRPr="004A1C98" w:rsidRDefault="002C3992" w:rsidP="00B0379B">
            <w:pPr>
              <w:shd w:val="clear" w:color="auto" w:fill="FFFFFF" w:themeFill="background1"/>
              <w:jc w:val="center"/>
            </w:pPr>
            <w:r w:rsidRPr="004A1C98">
              <w:t>В течение всего периода</w:t>
            </w:r>
          </w:p>
        </w:tc>
        <w:tc>
          <w:tcPr>
            <w:tcW w:w="3402" w:type="dxa"/>
          </w:tcPr>
          <w:p w:rsidR="002C3992" w:rsidRPr="004A1C98" w:rsidRDefault="002C3992" w:rsidP="00B0379B">
            <w:pPr>
              <w:pStyle w:val="ConsPlusNonformat"/>
              <w:shd w:val="clear" w:color="auto" w:fill="FFFFFF" w:themeFill="background1"/>
              <w:jc w:val="both"/>
              <w:rPr>
                <w:rFonts w:ascii="Times New Roman" w:hAnsi="Times New Roman" w:cs="Times New Roman"/>
                <w:sz w:val="24"/>
                <w:szCs w:val="24"/>
              </w:rPr>
            </w:pPr>
            <w:r w:rsidRPr="004A1C98">
              <w:rPr>
                <w:rFonts w:ascii="Times New Roman" w:hAnsi="Times New Roman" w:cs="Times New Roman"/>
                <w:sz w:val="24"/>
                <w:szCs w:val="24"/>
              </w:rPr>
              <w:t>Предотвращение и выявление нарушений со стороны гражданских служащих. В случаях установления фактов нарушений принятие своевременных и действенных мер</w:t>
            </w:r>
          </w:p>
        </w:tc>
        <w:tc>
          <w:tcPr>
            <w:tcW w:w="4064" w:type="dxa"/>
          </w:tcPr>
          <w:p w:rsidR="002C3992" w:rsidRPr="004A1C98" w:rsidRDefault="00BC383A" w:rsidP="00B0379B">
            <w:pPr>
              <w:pStyle w:val="ConsPlusNonformat"/>
              <w:shd w:val="clear" w:color="auto" w:fill="FFFFFF" w:themeFill="background1"/>
              <w:jc w:val="both"/>
              <w:rPr>
                <w:rFonts w:ascii="Times New Roman" w:hAnsi="Times New Roman" w:cs="Times New Roman"/>
                <w:sz w:val="24"/>
                <w:szCs w:val="24"/>
              </w:rPr>
            </w:pPr>
            <w:r w:rsidRPr="004A1C98">
              <w:rPr>
                <w:rFonts w:ascii="Times New Roman" w:hAnsi="Times New Roman" w:cs="Times New Roman"/>
                <w:sz w:val="24"/>
                <w:szCs w:val="24"/>
              </w:rPr>
              <w:t>Нарушений со стороны гражданских служащих Коми УФАС России при предоставлении сведений о расходах не выявлено.</w:t>
            </w:r>
          </w:p>
        </w:tc>
      </w:tr>
      <w:tr w:rsidR="002C3992" w:rsidRPr="004A1C98" w:rsidTr="00C11A55">
        <w:trPr>
          <w:jc w:val="center"/>
        </w:trPr>
        <w:tc>
          <w:tcPr>
            <w:tcW w:w="694" w:type="dxa"/>
          </w:tcPr>
          <w:p w:rsidR="002C3992" w:rsidRPr="004A1C98" w:rsidRDefault="002C3992" w:rsidP="005C7DF6">
            <w:pPr>
              <w:shd w:val="clear" w:color="auto" w:fill="FFFFFF" w:themeFill="background1"/>
              <w:jc w:val="center"/>
            </w:pPr>
            <w:r w:rsidRPr="004A1C98">
              <w:t>1.</w:t>
            </w:r>
            <w:r w:rsidR="005C7DF6" w:rsidRPr="004A1C98">
              <w:t>8</w:t>
            </w:r>
            <w:r w:rsidRPr="004A1C98">
              <w:t>.</w:t>
            </w:r>
          </w:p>
        </w:tc>
        <w:tc>
          <w:tcPr>
            <w:tcW w:w="3402" w:type="dxa"/>
          </w:tcPr>
          <w:p w:rsidR="002C3992" w:rsidRPr="004A1C98" w:rsidRDefault="005C7DF6" w:rsidP="00720AAF">
            <w:pPr>
              <w:shd w:val="clear" w:color="auto" w:fill="FFFFFF" w:themeFill="background1"/>
              <w:autoSpaceDE w:val="0"/>
              <w:autoSpaceDN w:val="0"/>
              <w:adjustRightInd w:val="0"/>
              <w:jc w:val="both"/>
            </w:pPr>
            <w:r w:rsidRPr="004A1C98">
              <w:t xml:space="preserve">Осуществление контроля исполнения государственными </w:t>
            </w:r>
            <w:r w:rsidRPr="004A1C98">
              <w:lastRenderedPageBreak/>
              <w:t>служащими Коми УФАС России обязанности по уведомлению о выполнении иной оплачиваемой работы</w:t>
            </w:r>
          </w:p>
        </w:tc>
        <w:tc>
          <w:tcPr>
            <w:tcW w:w="1701" w:type="dxa"/>
          </w:tcPr>
          <w:p w:rsidR="00AB61E4" w:rsidRPr="004A1C98" w:rsidRDefault="00AB61E4" w:rsidP="00AB61E4">
            <w:pPr>
              <w:shd w:val="clear" w:color="auto" w:fill="FFFFFF" w:themeFill="background1"/>
              <w:jc w:val="center"/>
            </w:pPr>
            <w:r w:rsidRPr="004A1C98">
              <w:lastRenderedPageBreak/>
              <w:t xml:space="preserve">Ведущий специалист-эксперт </w:t>
            </w:r>
            <w:r w:rsidRPr="004A1C98">
              <w:lastRenderedPageBreak/>
              <w:t>(специалист по кадрам)</w:t>
            </w:r>
          </w:p>
          <w:p w:rsidR="002C3992" w:rsidRPr="004A1C98" w:rsidRDefault="002C3992" w:rsidP="00DB74CD">
            <w:pPr>
              <w:shd w:val="clear" w:color="auto" w:fill="FFFFFF" w:themeFill="background1"/>
              <w:jc w:val="center"/>
            </w:pPr>
          </w:p>
        </w:tc>
        <w:tc>
          <w:tcPr>
            <w:tcW w:w="1842" w:type="dxa"/>
          </w:tcPr>
          <w:p w:rsidR="002C3992" w:rsidRPr="004A1C98" w:rsidRDefault="002C3992" w:rsidP="00DB74CD">
            <w:pPr>
              <w:shd w:val="clear" w:color="auto" w:fill="FFFFFF" w:themeFill="background1"/>
              <w:jc w:val="center"/>
            </w:pPr>
            <w:r w:rsidRPr="004A1C98">
              <w:lastRenderedPageBreak/>
              <w:t>В течение всего периода</w:t>
            </w:r>
          </w:p>
        </w:tc>
        <w:tc>
          <w:tcPr>
            <w:tcW w:w="3402" w:type="dxa"/>
          </w:tcPr>
          <w:p w:rsidR="00983089" w:rsidRPr="004A1C98" w:rsidRDefault="00983089" w:rsidP="00983089">
            <w:pPr>
              <w:pStyle w:val="ConsPlusNonformat"/>
              <w:shd w:val="clear" w:color="auto" w:fill="FFFFFF" w:themeFill="background1"/>
              <w:jc w:val="both"/>
              <w:rPr>
                <w:rFonts w:ascii="Times New Roman" w:hAnsi="Times New Roman" w:cs="Times New Roman"/>
                <w:sz w:val="24"/>
                <w:szCs w:val="24"/>
              </w:rPr>
            </w:pPr>
            <w:r w:rsidRPr="004A1C98">
              <w:rPr>
                <w:rFonts w:ascii="Times New Roman" w:hAnsi="Times New Roman" w:cs="Times New Roman"/>
                <w:sz w:val="24"/>
                <w:szCs w:val="24"/>
              </w:rPr>
              <w:t xml:space="preserve">Соблюдение гражданскими служащими Коми УФАС России требований части 2 </w:t>
            </w:r>
            <w:r w:rsidRPr="004A1C98">
              <w:rPr>
                <w:rFonts w:ascii="Times New Roman" w:hAnsi="Times New Roman" w:cs="Times New Roman"/>
                <w:sz w:val="24"/>
                <w:szCs w:val="24"/>
              </w:rPr>
              <w:lastRenderedPageBreak/>
              <w:t xml:space="preserve">статьи 14 и </w:t>
            </w:r>
            <w:proofErr w:type="spellStart"/>
            <w:proofErr w:type="gramStart"/>
            <w:r w:rsidRPr="004A1C98">
              <w:rPr>
                <w:rFonts w:ascii="Times New Roman" w:hAnsi="Times New Roman" w:cs="Times New Roman"/>
                <w:sz w:val="24"/>
                <w:szCs w:val="24"/>
              </w:rPr>
              <w:t>п</w:t>
            </w:r>
            <w:proofErr w:type="spellEnd"/>
            <w:proofErr w:type="gramEnd"/>
            <w:r w:rsidRPr="004A1C98">
              <w:rPr>
                <w:rFonts w:ascii="Times New Roman" w:hAnsi="Times New Roman" w:cs="Times New Roman"/>
                <w:sz w:val="24"/>
                <w:szCs w:val="24"/>
              </w:rPr>
              <w:t>/</w:t>
            </w:r>
            <w:proofErr w:type="spellStart"/>
            <w:r w:rsidRPr="004A1C98">
              <w:rPr>
                <w:rFonts w:ascii="Times New Roman" w:hAnsi="Times New Roman" w:cs="Times New Roman"/>
                <w:sz w:val="24"/>
                <w:szCs w:val="24"/>
              </w:rPr>
              <w:t>п</w:t>
            </w:r>
            <w:proofErr w:type="spellEnd"/>
            <w:r w:rsidRPr="004A1C98">
              <w:rPr>
                <w:rFonts w:ascii="Times New Roman" w:hAnsi="Times New Roman" w:cs="Times New Roman"/>
                <w:sz w:val="24"/>
                <w:szCs w:val="24"/>
              </w:rPr>
              <w:t xml:space="preserve"> 17 части 1 статьи 17 Федерального закона от 27.07.2004 № 79-ФЗ «О государственной гражданской службе Российской Федерации», в том числе в части отсутствия конфликта интересов.</w:t>
            </w:r>
          </w:p>
          <w:p w:rsidR="002C3992" w:rsidRPr="004A1C98" w:rsidRDefault="00983089" w:rsidP="00983089">
            <w:pPr>
              <w:pStyle w:val="ConsPlusNonformat"/>
              <w:shd w:val="clear" w:color="auto" w:fill="FFFFFF" w:themeFill="background1"/>
              <w:jc w:val="both"/>
              <w:rPr>
                <w:rFonts w:ascii="Times New Roman" w:hAnsi="Times New Roman" w:cs="Times New Roman"/>
                <w:sz w:val="24"/>
                <w:szCs w:val="24"/>
              </w:rPr>
            </w:pPr>
            <w:r w:rsidRPr="004A1C98">
              <w:rPr>
                <w:rFonts w:ascii="Times New Roman" w:hAnsi="Times New Roman" w:cs="Times New Roman"/>
                <w:sz w:val="24"/>
                <w:szCs w:val="24"/>
              </w:rPr>
              <w:t>В случае установления нарушений – проведение проверок и принятие мер дисциплинарной ответственности</w:t>
            </w:r>
          </w:p>
        </w:tc>
        <w:tc>
          <w:tcPr>
            <w:tcW w:w="4064" w:type="dxa"/>
          </w:tcPr>
          <w:p w:rsidR="002C3992" w:rsidRPr="004A1C98" w:rsidRDefault="00202078" w:rsidP="0061089F">
            <w:pPr>
              <w:pStyle w:val="ConsPlusNonformat"/>
              <w:shd w:val="clear" w:color="auto" w:fill="FFFFFF" w:themeFill="background1"/>
              <w:jc w:val="both"/>
              <w:rPr>
                <w:rFonts w:ascii="Times New Roman" w:hAnsi="Times New Roman" w:cs="Times New Roman"/>
                <w:sz w:val="24"/>
                <w:szCs w:val="24"/>
              </w:rPr>
            </w:pPr>
            <w:r w:rsidRPr="004A1C98">
              <w:rPr>
                <w:rFonts w:ascii="Times New Roman" w:hAnsi="Times New Roman" w:cs="Times New Roman"/>
                <w:sz w:val="24"/>
                <w:szCs w:val="24"/>
              </w:rPr>
              <w:lastRenderedPageBreak/>
              <w:t>В Коми УФАС России уведомлени</w:t>
            </w:r>
            <w:r w:rsidR="00B46DC6" w:rsidRPr="004A1C98">
              <w:rPr>
                <w:rFonts w:ascii="Times New Roman" w:hAnsi="Times New Roman" w:cs="Times New Roman"/>
                <w:sz w:val="24"/>
                <w:szCs w:val="24"/>
              </w:rPr>
              <w:t>я</w:t>
            </w:r>
            <w:r w:rsidR="00E51CEB" w:rsidRPr="004A1C98">
              <w:rPr>
                <w:rFonts w:ascii="Times New Roman" w:hAnsi="Times New Roman" w:cs="Times New Roman"/>
                <w:sz w:val="24"/>
                <w:szCs w:val="24"/>
              </w:rPr>
              <w:t xml:space="preserve"> </w:t>
            </w:r>
            <w:r w:rsidRPr="004A1C98">
              <w:rPr>
                <w:rFonts w:ascii="Times New Roman" w:hAnsi="Times New Roman" w:cs="Times New Roman"/>
                <w:sz w:val="24"/>
                <w:szCs w:val="24"/>
              </w:rPr>
              <w:t xml:space="preserve">гражданских служащих управления о выполнении иной оплачиваемой </w:t>
            </w:r>
            <w:r w:rsidRPr="004A1C98">
              <w:rPr>
                <w:rFonts w:ascii="Times New Roman" w:hAnsi="Times New Roman" w:cs="Times New Roman"/>
                <w:sz w:val="24"/>
                <w:szCs w:val="24"/>
              </w:rPr>
              <w:lastRenderedPageBreak/>
              <w:t>работы в 201</w:t>
            </w:r>
            <w:r w:rsidR="0061089F" w:rsidRPr="004A1C98">
              <w:rPr>
                <w:rFonts w:ascii="Times New Roman" w:hAnsi="Times New Roman" w:cs="Times New Roman"/>
                <w:sz w:val="24"/>
                <w:szCs w:val="24"/>
              </w:rPr>
              <w:t>7</w:t>
            </w:r>
            <w:r w:rsidRPr="004A1C98">
              <w:rPr>
                <w:rFonts w:ascii="Times New Roman" w:hAnsi="Times New Roman" w:cs="Times New Roman"/>
                <w:sz w:val="24"/>
                <w:szCs w:val="24"/>
              </w:rPr>
              <w:t xml:space="preserve"> г. не поступал</w:t>
            </w:r>
            <w:r w:rsidR="00B46DC6" w:rsidRPr="004A1C98">
              <w:rPr>
                <w:rFonts w:ascii="Times New Roman" w:hAnsi="Times New Roman" w:cs="Times New Roman"/>
                <w:sz w:val="24"/>
                <w:szCs w:val="24"/>
              </w:rPr>
              <w:t>и</w:t>
            </w:r>
            <w:r w:rsidRPr="004A1C98">
              <w:rPr>
                <w:rFonts w:ascii="Times New Roman" w:hAnsi="Times New Roman" w:cs="Times New Roman"/>
                <w:sz w:val="24"/>
                <w:szCs w:val="24"/>
              </w:rPr>
              <w:t>.</w:t>
            </w:r>
          </w:p>
        </w:tc>
      </w:tr>
      <w:tr w:rsidR="002C3992" w:rsidRPr="004A1C98" w:rsidTr="00C11A55">
        <w:trPr>
          <w:jc w:val="center"/>
        </w:trPr>
        <w:tc>
          <w:tcPr>
            <w:tcW w:w="694" w:type="dxa"/>
          </w:tcPr>
          <w:p w:rsidR="002C3992" w:rsidRPr="004A1C98" w:rsidRDefault="002C3992" w:rsidP="00FE2BE5">
            <w:pPr>
              <w:shd w:val="clear" w:color="auto" w:fill="FFFFFF" w:themeFill="background1"/>
              <w:jc w:val="center"/>
            </w:pPr>
            <w:r w:rsidRPr="004A1C98">
              <w:lastRenderedPageBreak/>
              <w:t>1.</w:t>
            </w:r>
            <w:r w:rsidR="00FE2BE5" w:rsidRPr="004A1C98">
              <w:t>9</w:t>
            </w:r>
          </w:p>
        </w:tc>
        <w:tc>
          <w:tcPr>
            <w:tcW w:w="3402" w:type="dxa"/>
          </w:tcPr>
          <w:p w:rsidR="002C3992" w:rsidRPr="004A1C98" w:rsidRDefault="002C3992" w:rsidP="00954F9E">
            <w:pPr>
              <w:shd w:val="clear" w:color="auto" w:fill="FFFFFF" w:themeFill="background1"/>
              <w:autoSpaceDE w:val="0"/>
              <w:autoSpaceDN w:val="0"/>
              <w:adjustRightInd w:val="0"/>
              <w:jc w:val="both"/>
            </w:pPr>
            <w:r w:rsidRPr="004A1C98">
              <w:t xml:space="preserve">Организация и обеспечение работы по рассмотрению уведомлений гражданских служащих </w:t>
            </w:r>
            <w:r w:rsidR="00FE2BE5" w:rsidRPr="004A1C98">
              <w:t>Коми У</w:t>
            </w:r>
            <w:r w:rsidRPr="004A1C98">
              <w:t>ФАС России о фактах обращения к ним в целях склонения к совершению коррупционных правонарушений</w:t>
            </w:r>
          </w:p>
        </w:tc>
        <w:tc>
          <w:tcPr>
            <w:tcW w:w="1701" w:type="dxa"/>
          </w:tcPr>
          <w:p w:rsidR="006139A6" w:rsidRPr="004A1C98" w:rsidRDefault="006139A6" w:rsidP="006139A6">
            <w:pPr>
              <w:shd w:val="clear" w:color="auto" w:fill="FFFFFF" w:themeFill="background1"/>
              <w:jc w:val="center"/>
            </w:pPr>
            <w:r w:rsidRPr="004A1C98">
              <w:t>Ведущий специалист-эксперт (специалист по кадрам)</w:t>
            </w:r>
          </w:p>
          <w:p w:rsidR="002C3992" w:rsidRPr="004A1C98" w:rsidRDefault="002C3992" w:rsidP="00DB74CD">
            <w:pPr>
              <w:shd w:val="clear" w:color="auto" w:fill="FFFFFF" w:themeFill="background1"/>
              <w:jc w:val="center"/>
            </w:pPr>
          </w:p>
        </w:tc>
        <w:tc>
          <w:tcPr>
            <w:tcW w:w="1842" w:type="dxa"/>
          </w:tcPr>
          <w:p w:rsidR="002C3992" w:rsidRPr="004A1C98" w:rsidRDefault="002C3992" w:rsidP="00DB74CD">
            <w:pPr>
              <w:shd w:val="clear" w:color="auto" w:fill="FFFFFF" w:themeFill="background1"/>
              <w:jc w:val="center"/>
            </w:pPr>
            <w:r w:rsidRPr="004A1C98">
              <w:t>В течение всего периода</w:t>
            </w:r>
          </w:p>
        </w:tc>
        <w:tc>
          <w:tcPr>
            <w:tcW w:w="3402" w:type="dxa"/>
          </w:tcPr>
          <w:p w:rsidR="002C3992" w:rsidRPr="004A1C98" w:rsidRDefault="002C3992" w:rsidP="00DB74CD">
            <w:pPr>
              <w:pStyle w:val="ConsPlusNonformat"/>
              <w:shd w:val="clear" w:color="auto" w:fill="FFFFFF" w:themeFill="background1"/>
              <w:jc w:val="both"/>
              <w:rPr>
                <w:rFonts w:ascii="Times New Roman" w:hAnsi="Times New Roman" w:cs="Times New Roman"/>
                <w:sz w:val="24"/>
                <w:szCs w:val="24"/>
              </w:rPr>
            </w:pPr>
            <w:proofErr w:type="gramStart"/>
            <w:r w:rsidRPr="004A1C98">
              <w:rPr>
                <w:rFonts w:ascii="Times New Roman" w:hAnsi="Times New Roman" w:cs="Times New Roman"/>
                <w:sz w:val="24"/>
                <w:szCs w:val="24"/>
              </w:rPr>
              <w:t xml:space="preserve">Регистрация уведомлений и проверка сведений о случаях обращения к гражданскому служащему </w:t>
            </w:r>
            <w:r w:rsidR="00812B66" w:rsidRPr="004A1C98">
              <w:rPr>
                <w:rFonts w:ascii="Times New Roman" w:hAnsi="Times New Roman" w:cs="Times New Roman"/>
                <w:sz w:val="24"/>
                <w:szCs w:val="24"/>
              </w:rPr>
              <w:t>Коми У</w:t>
            </w:r>
            <w:r w:rsidRPr="004A1C98">
              <w:rPr>
                <w:rFonts w:ascii="Times New Roman" w:hAnsi="Times New Roman" w:cs="Times New Roman"/>
                <w:sz w:val="24"/>
                <w:szCs w:val="24"/>
              </w:rPr>
              <w:t>ФАС России в связи с исполнением служебных обязанностей каких-либо лиц в целях склонения его к совершению коррупционных правонарушений или о ставших известными фактах обращения к иным государственным гражданским служащим каких-либо лиц в целях склонения их к совершению коррупционных правонарушений.</w:t>
            </w:r>
            <w:proofErr w:type="gramEnd"/>
          </w:p>
          <w:p w:rsidR="002C3992" w:rsidRPr="004A1C98" w:rsidRDefault="002C3992" w:rsidP="00DB74CD">
            <w:pPr>
              <w:pStyle w:val="ConsPlusNonformat"/>
              <w:shd w:val="clear" w:color="auto" w:fill="FFFFFF" w:themeFill="background1"/>
              <w:jc w:val="both"/>
              <w:rPr>
                <w:rFonts w:ascii="Times New Roman" w:hAnsi="Times New Roman" w:cs="Times New Roman"/>
                <w:sz w:val="24"/>
                <w:szCs w:val="24"/>
              </w:rPr>
            </w:pPr>
            <w:r w:rsidRPr="004A1C98">
              <w:rPr>
                <w:rFonts w:ascii="Times New Roman" w:hAnsi="Times New Roman" w:cs="Times New Roman"/>
                <w:sz w:val="24"/>
                <w:szCs w:val="24"/>
              </w:rPr>
              <w:t xml:space="preserve">Информирование органов </w:t>
            </w:r>
            <w:r w:rsidRPr="004A1C98">
              <w:rPr>
                <w:rFonts w:ascii="Times New Roman" w:hAnsi="Times New Roman" w:cs="Times New Roman"/>
                <w:sz w:val="24"/>
                <w:szCs w:val="24"/>
              </w:rPr>
              <w:lastRenderedPageBreak/>
              <w:t>прокуратуры, а при необходимости и правоохранительных органов.</w:t>
            </w:r>
          </w:p>
        </w:tc>
        <w:tc>
          <w:tcPr>
            <w:tcW w:w="4064" w:type="dxa"/>
          </w:tcPr>
          <w:p w:rsidR="002C3992" w:rsidRPr="004A1C98" w:rsidRDefault="00DF6286" w:rsidP="00BA2A1F">
            <w:pPr>
              <w:pStyle w:val="ConsPlusNonformat"/>
              <w:shd w:val="clear" w:color="auto" w:fill="FFFFFF" w:themeFill="background1"/>
              <w:jc w:val="both"/>
              <w:rPr>
                <w:rFonts w:ascii="Times New Roman" w:hAnsi="Times New Roman" w:cs="Times New Roman"/>
                <w:sz w:val="24"/>
                <w:szCs w:val="24"/>
              </w:rPr>
            </w:pPr>
            <w:r w:rsidRPr="004A1C98">
              <w:rPr>
                <w:rFonts w:ascii="Times New Roman" w:hAnsi="Times New Roman" w:cs="Times New Roman"/>
                <w:sz w:val="24"/>
                <w:szCs w:val="24"/>
              </w:rPr>
              <w:lastRenderedPageBreak/>
              <w:t>В Коми УФАС России уведомления</w:t>
            </w:r>
            <w:r w:rsidR="00E51CEB" w:rsidRPr="004A1C98">
              <w:rPr>
                <w:rFonts w:ascii="Times New Roman" w:hAnsi="Times New Roman" w:cs="Times New Roman"/>
                <w:sz w:val="24"/>
                <w:szCs w:val="24"/>
              </w:rPr>
              <w:t xml:space="preserve"> </w:t>
            </w:r>
            <w:r w:rsidR="005E0126" w:rsidRPr="004A1C98">
              <w:rPr>
                <w:rFonts w:ascii="Times New Roman" w:hAnsi="Times New Roman" w:cs="Times New Roman"/>
                <w:sz w:val="24"/>
                <w:szCs w:val="24"/>
              </w:rPr>
              <w:t>гражданских служащих управления о фактах обращения к ним в целях склонения к совершению коррупционных правонарушений в 201</w:t>
            </w:r>
            <w:r w:rsidR="00BA2A1F" w:rsidRPr="004A1C98">
              <w:rPr>
                <w:rFonts w:ascii="Times New Roman" w:hAnsi="Times New Roman" w:cs="Times New Roman"/>
                <w:sz w:val="24"/>
                <w:szCs w:val="24"/>
              </w:rPr>
              <w:t>7</w:t>
            </w:r>
            <w:r w:rsidR="005E0126" w:rsidRPr="004A1C98">
              <w:rPr>
                <w:rFonts w:ascii="Times New Roman" w:hAnsi="Times New Roman" w:cs="Times New Roman"/>
                <w:sz w:val="24"/>
                <w:szCs w:val="24"/>
              </w:rPr>
              <w:t xml:space="preserve"> г. не поступал</w:t>
            </w:r>
            <w:r w:rsidRPr="004A1C98">
              <w:rPr>
                <w:rFonts w:ascii="Times New Roman" w:hAnsi="Times New Roman" w:cs="Times New Roman"/>
                <w:sz w:val="24"/>
                <w:szCs w:val="24"/>
              </w:rPr>
              <w:t>и</w:t>
            </w:r>
            <w:r w:rsidR="005E0126" w:rsidRPr="004A1C98">
              <w:rPr>
                <w:rFonts w:ascii="Times New Roman" w:hAnsi="Times New Roman" w:cs="Times New Roman"/>
                <w:sz w:val="24"/>
                <w:szCs w:val="24"/>
              </w:rPr>
              <w:t>.</w:t>
            </w:r>
          </w:p>
        </w:tc>
      </w:tr>
      <w:tr w:rsidR="002C3992" w:rsidRPr="004A1C98" w:rsidTr="00C11A55">
        <w:trPr>
          <w:jc w:val="center"/>
        </w:trPr>
        <w:tc>
          <w:tcPr>
            <w:tcW w:w="694" w:type="dxa"/>
          </w:tcPr>
          <w:p w:rsidR="002C3992" w:rsidRPr="004A1C98" w:rsidRDefault="002C3992" w:rsidP="00063A41">
            <w:pPr>
              <w:shd w:val="clear" w:color="auto" w:fill="FFFFFF" w:themeFill="background1"/>
              <w:jc w:val="center"/>
            </w:pPr>
            <w:r w:rsidRPr="004A1C98">
              <w:lastRenderedPageBreak/>
              <w:t>1.1</w:t>
            </w:r>
            <w:r w:rsidR="00063A41" w:rsidRPr="004A1C98">
              <w:t>0</w:t>
            </w:r>
          </w:p>
        </w:tc>
        <w:tc>
          <w:tcPr>
            <w:tcW w:w="3402" w:type="dxa"/>
          </w:tcPr>
          <w:p w:rsidR="002C3992" w:rsidRPr="004A1C98" w:rsidRDefault="005F3A9B" w:rsidP="00C0378F">
            <w:pPr>
              <w:shd w:val="clear" w:color="auto" w:fill="FFFFFF" w:themeFill="background1"/>
              <w:autoSpaceDE w:val="0"/>
              <w:autoSpaceDN w:val="0"/>
              <w:adjustRightInd w:val="0"/>
              <w:jc w:val="both"/>
            </w:pPr>
            <w:r w:rsidRPr="004A1C98">
              <w:t>Проведение работы по выявлению случаев возникновения конфликта интересов, одной из сторон которого являются лица, замещающие должности государственной службы категории «руководители» в Коми УФАС России, и осуществление мер по предотвращению и урегулированию конфликта интересов, а также применение мер ответственности, предусмотренных законодательством Российской Федерации, в пределах компетенции территориального органа.</w:t>
            </w:r>
          </w:p>
        </w:tc>
        <w:tc>
          <w:tcPr>
            <w:tcW w:w="1701" w:type="dxa"/>
          </w:tcPr>
          <w:p w:rsidR="00C720FA" w:rsidRPr="004A1C98" w:rsidRDefault="00C720FA" w:rsidP="00C720FA">
            <w:pPr>
              <w:shd w:val="clear" w:color="auto" w:fill="FFFFFF" w:themeFill="background1"/>
              <w:jc w:val="center"/>
            </w:pPr>
            <w:r w:rsidRPr="004A1C98">
              <w:t>Ведущий специалист-эксперт (специалист по кадрам)</w:t>
            </w:r>
          </w:p>
          <w:p w:rsidR="002C3992" w:rsidRPr="004A1C98" w:rsidRDefault="002C3992" w:rsidP="00666106">
            <w:pPr>
              <w:shd w:val="clear" w:color="auto" w:fill="FFFFFF" w:themeFill="background1"/>
              <w:jc w:val="center"/>
            </w:pPr>
          </w:p>
        </w:tc>
        <w:tc>
          <w:tcPr>
            <w:tcW w:w="1842" w:type="dxa"/>
          </w:tcPr>
          <w:p w:rsidR="002C3992" w:rsidRPr="004A1C98" w:rsidRDefault="00413E27" w:rsidP="002E54A9">
            <w:pPr>
              <w:shd w:val="clear" w:color="auto" w:fill="FFFFFF" w:themeFill="background1"/>
              <w:jc w:val="center"/>
            </w:pPr>
            <w:r w:rsidRPr="004A1C98">
              <w:t>В течение всего периода</w:t>
            </w:r>
          </w:p>
        </w:tc>
        <w:tc>
          <w:tcPr>
            <w:tcW w:w="3402" w:type="dxa"/>
          </w:tcPr>
          <w:p w:rsidR="00413E27" w:rsidRPr="004A1C98" w:rsidRDefault="00413E27" w:rsidP="00413E27">
            <w:pPr>
              <w:pStyle w:val="ConsPlusNonformat"/>
              <w:shd w:val="clear" w:color="auto" w:fill="FFFFFF" w:themeFill="background1"/>
              <w:jc w:val="both"/>
              <w:rPr>
                <w:rFonts w:ascii="Times New Roman" w:hAnsi="Times New Roman" w:cs="Times New Roman"/>
                <w:sz w:val="24"/>
                <w:szCs w:val="24"/>
              </w:rPr>
            </w:pPr>
            <w:r w:rsidRPr="004A1C98">
              <w:rPr>
                <w:rFonts w:ascii="Times New Roman" w:hAnsi="Times New Roman" w:cs="Times New Roman"/>
                <w:sz w:val="24"/>
                <w:szCs w:val="24"/>
              </w:rPr>
              <w:t>Профилактика возникновения конфликта интересов.</w:t>
            </w:r>
          </w:p>
          <w:p w:rsidR="00413E27" w:rsidRPr="004A1C98" w:rsidRDefault="00413E27" w:rsidP="00413E27">
            <w:pPr>
              <w:pStyle w:val="ConsPlusNonformat"/>
              <w:shd w:val="clear" w:color="auto" w:fill="FFFFFF" w:themeFill="background1"/>
              <w:jc w:val="both"/>
              <w:rPr>
                <w:rFonts w:ascii="Times New Roman" w:hAnsi="Times New Roman" w:cs="Times New Roman"/>
                <w:sz w:val="24"/>
                <w:szCs w:val="24"/>
              </w:rPr>
            </w:pPr>
            <w:r w:rsidRPr="004A1C98">
              <w:rPr>
                <w:rFonts w:ascii="Times New Roman" w:hAnsi="Times New Roman" w:cs="Times New Roman"/>
                <w:sz w:val="24"/>
                <w:szCs w:val="24"/>
              </w:rPr>
              <w:t>При необходимости проведение проверок в порядке, предусмотренном нормативными правовыми актами Российской Федерации.</w:t>
            </w:r>
          </w:p>
          <w:p w:rsidR="002C3992" w:rsidRPr="004A1C98" w:rsidRDefault="002C3992" w:rsidP="00C11F37">
            <w:pPr>
              <w:pStyle w:val="ConsPlusNonformat"/>
              <w:shd w:val="clear" w:color="auto" w:fill="FFFFFF" w:themeFill="background1"/>
              <w:jc w:val="both"/>
              <w:rPr>
                <w:rFonts w:ascii="Times New Roman" w:hAnsi="Times New Roman" w:cs="Times New Roman"/>
                <w:sz w:val="24"/>
                <w:szCs w:val="24"/>
              </w:rPr>
            </w:pPr>
            <w:r w:rsidRPr="004A1C98">
              <w:rPr>
                <w:rFonts w:ascii="Times New Roman" w:hAnsi="Times New Roman" w:cs="Times New Roman"/>
                <w:sz w:val="24"/>
                <w:szCs w:val="24"/>
              </w:rPr>
              <w:t>.</w:t>
            </w:r>
          </w:p>
        </w:tc>
        <w:tc>
          <w:tcPr>
            <w:tcW w:w="4064" w:type="dxa"/>
          </w:tcPr>
          <w:p w:rsidR="000B407C" w:rsidRPr="004A1C98" w:rsidRDefault="000B407C" w:rsidP="000B407C">
            <w:pPr>
              <w:pStyle w:val="ad"/>
              <w:jc w:val="both"/>
              <w:rPr>
                <w:b w:val="0"/>
                <w:sz w:val="24"/>
              </w:rPr>
            </w:pPr>
            <w:r w:rsidRPr="004A1C98">
              <w:rPr>
                <w:b w:val="0"/>
                <w:sz w:val="24"/>
              </w:rPr>
              <w:t xml:space="preserve">Управлением Федеральной антимонопольной службы по Республике Коми </w:t>
            </w:r>
            <w:r w:rsidR="00A205D0" w:rsidRPr="004A1C98">
              <w:rPr>
                <w:b w:val="0"/>
                <w:sz w:val="24"/>
              </w:rPr>
              <w:t>в 201</w:t>
            </w:r>
            <w:r w:rsidR="00212653" w:rsidRPr="004A1C98">
              <w:rPr>
                <w:b w:val="0"/>
                <w:sz w:val="24"/>
              </w:rPr>
              <w:t>7</w:t>
            </w:r>
            <w:r w:rsidR="00A205D0" w:rsidRPr="004A1C98">
              <w:rPr>
                <w:b w:val="0"/>
                <w:sz w:val="24"/>
              </w:rPr>
              <w:t xml:space="preserve"> г.</w:t>
            </w:r>
            <w:r w:rsidR="00A205D0" w:rsidRPr="004A1C98">
              <w:rPr>
                <w:sz w:val="24"/>
              </w:rPr>
              <w:t xml:space="preserve"> </w:t>
            </w:r>
            <w:r w:rsidRPr="004A1C98">
              <w:rPr>
                <w:b w:val="0"/>
                <w:sz w:val="24"/>
              </w:rPr>
              <w:t>случаи возникновения конфликта интересов у гражданских служащих Коми УФАС России, не выявлялись, меры по предотвращению и урегулированию конфликта интересов не предпринимались.</w:t>
            </w:r>
          </w:p>
          <w:p w:rsidR="002C3992" w:rsidRPr="004A1C98" w:rsidRDefault="002C3992" w:rsidP="00C11F37">
            <w:pPr>
              <w:pStyle w:val="ConsPlusNonformat"/>
              <w:shd w:val="clear" w:color="auto" w:fill="FFFFFF" w:themeFill="background1"/>
              <w:jc w:val="both"/>
              <w:rPr>
                <w:rFonts w:ascii="Times New Roman" w:hAnsi="Times New Roman" w:cs="Times New Roman"/>
                <w:sz w:val="24"/>
                <w:szCs w:val="24"/>
              </w:rPr>
            </w:pPr>
          </w:p>
        </w:tc>
      </w:tr>
      <w:tr w:rsidR="001E1A78" w:rsidRPr="004A1C98" w:rsidTr="00C11A55">
        <w:trPr>
          <w:jc w:val="center"/>
        </w:trPr>
        <w:tc>
          <w:tcPr>
            <w:tcW w:w="694" w:type="dxa"/>
          </w:tcPr>
          <w:p w:rsidR="001E1A78" w:rsidRPr="004A1C98" w:rsidRDefault="001E1A78" w:rsidP="00063A41">
            <w:pPr>
              <w:shd w:val="clear" w:color="auto" w:fill="FFFFFF" w:themeFill="background1"/>
              <w:jc w:val="center"/>
            </w:pPr>
            <w:r w:rsidRPr="004A1C98">
              <w:t>1.11</w:t>
            </w:r>
          </w:p>
        </w:tc>
        <w:tc>
          <w:tcPr>
            <w:tcW w:w="3402" w:type="dxa"/>
          </w:tcPr>
          <w:p w:rsidR="001E1A78" w:rsidRPr="004A1C98" w:rsidRDefault="00F23FDB" w:rsidP="00C0378F">
            <w:pPr>
              <w:shd w:val="clear" w:color="auto" w:fill="FFFFFF" w:themeFill="background1"/>
              <w:autoSpaceDE w:val="0"/>
              <w:autoSpaceDN w:val="0"/>
              <w:adjustRightInd w:val="0"/>
              <w:jc w:val="both"/>
            </w:pPr>
            <w:r w:rsidRPr="004A1C98">
              <w:t xml:space="preserve">Проведение работы по выявлению случаев возникновения конфликта интересов, у гражданских служащих Коми УФАС России, осуществление мер по предотвращению и урегулированию конфликта интересов, а также </w:t>
            </w:r>
            <w:r w:rsidRPr="004A1C98">
              <w:lastRenderedPageBreak/>
              <w:t>применение мер ответственности, предусмотренных законодательством Российской Федерации, и организация обсуждения вопроса о состоянии этой работы и мерах по ее совершенствованию на аппаратных совещаниях Коми УФАС России.</w:t>
            </w:r>
          </w:p>
        </w:tc>
        <w:tc>
          <w:tcPr>
            <w:tcW w:w="1701" w:type="dxa"/>
          </w:tcPr>
          <w:p w:rsidR="00F23FDB" w:rsidRPr="004A1C98" w:rsidRDefault="00F23FDB" w:rsidP="00F23FDB">
            <w:pPr>
              <w:shd w:val="clear" w:color="auto" w:fill="FFFFFF" w:themeFill="background1"/>
              <w:jc w:val="center"/>
            </w:pPr>
            <w:r w:rsidRPr="004A1C98">
              <w:lastRenderedPageBreak/>
              <w:t>Руководитель управления, начальники структурных подразделений Коми УФАС России,</w:t>
            </w:r>
          </w:p>
          <w:p w:rsidR="001E1A78" w:rsidRPr="004A1C98" w:rsidRDefault="00F23FDB" w:rsidP="00F23FDB">
            <w:pPr>
              <w:shd w:val="clear" w:color="auto" w:fill="FFFFFF" w:themeFill="background1"/>
              <w:jc w:val="center"/>
            </w:pPr>
            <w:r w:rsidRPr="004A1C98">
              <w:t xml:space="preserve">ведущий </w:t>
            </w:r>
            <w:r w:rsidRPr="004A1C98">
              <w:lastRenderedPageBreak/>
              <w:t>специалист-эксперт (специалист по кадрам)</w:t>
            </w:r>
          </w:p>
        </w:tc>
        <w:tc>
          <w:tcPr>
            <w:tcW w:w="1842" w:type="dxa"/>
          </w:tcPr>
          <w:p w:rsidR="0038304C" w:rsidRDefault="00B56CB2" w:rsidP="002E54A9">
            <w:pPr>
              <w:shd w:val="clear" w:color="auto" w:fill="FFFFFF" w:themeFill="background1"/>
              <w:jc w:val="center"/>
            </w:pPr>
            <w:r>
              <w:lastRenderedPageBreak/>
              <w:t>П</w:t>
            </w:r>
            <w:r w:rsidRPr="004A1C98">
              <w:t xml:space="preserve">остоянно </w:t>
            </w:r>
          </w:p>
          <w:p w:rsidR="00B56CB2" w:rsidRDefault="00B56CB2" w:rsidP="002E54A9">
            <w:pPr>
              <w:shd w:val="clear" w:color="auto" w:fill="FFFFFF" w:themeFill="background1"/>
              <w:jc w:val="center"/>
            </w:pPr>
          </w:p>
          <w:p w:rsidR="00B56CB2" w:rsidRPr="004A1C98" w:rsidRDefault="00B56CB2" w:rsidP="002E54A9">
            <w:pPr>
              <w:shd w:val="clear" w:color="auto" w:fill="FFFFFF" w:themeFill="background1"/>
              <w:jc w:val="center"/>
            </w:pPr>
          </w:p>
          <w:p w:rsidR="0038304C" w:rsidRPr="004A1C98" w:rsidRDefault="0038304C" w:rsidP="002E54A9">
            <w:pPr>
              <w:shd w:val="clear" w:color="auto" w:fill="FFFFFF" w:themeFill="background1"/>
              <w:jc w:val="center"/>
            </w:pPr>
          </w:p>
          <w:p w:rsidR="0038304C" w:rsidRPr="004A1C98" w:rsidRDefault="0038304C" w:rsidP="002E54A9">
            <w:pPr>
              <w:shd w:val="clear" w:color="auto" w:fill="FFFFFF" w:themeFill="background1"/>
              <w:jc w:val="center"/>
            </w:pPr>
          </w:p>
          <w:p w:rsidR="0038304C" w:rsidRPr="004A1C98" w:rsidRDefault="0038304C" w:rsidP="002E54A9">
            <w:pPr>
              <w:shd w:val="clear" w:color="auto" w:fill="FFFFFF" w:themeFill="background1"/>
              <w:jc w:val="center"/>
            </w:pPr>
          </w:p>
          <w:p w:rsidR="0038304C" w:rsidRPr="004A1C98" w:rsidRDefault="0038304C" w:rsidP="002E54A9">
            <w:pPr>
              <w:shd w:val="clear" w:color="auto" w:fill="FFFFFF" w:themeFill="background1"/>
              <w:jc w:val="center"/>
            </w:pPr>
          </w:p>
          <w:p w:rsidR="0038304C" w:rsidRPr="004A1C98" w:rsidRDefault="0038304C" w:rsidP="002E54A9">
            <w:pPr>
              <w:shd w:val="clear" w:color="auto" w:fill="FFFFFF" w:themeFill="background1"/>
              <w:jc w:val="center"/>
            </w:pPr>
          </w:p>
          <w:p w:rsidR="0038304C" w:rsidRPr="004A1C98" w:rsidRDefault="0038304C" w:rsidP="002E54A9">
            <w:pPr>
              <w:shd w:val="clear" w:color="auto" w:fill="FFFFFF" w:themeFill="background1"/>
              <w:jc w:val="center"/>
            </w:pPr>
          </w:p>
          <w:p w:rsidR="0038304C" w:rsidRPr="004A1C98" w:rsidRDefault="0038304C" w:rsidP="002E54A9">
            <w:pPr>
              <w:shd w:val="clear" w:color="auto" w:fill="FFFFFF" w:themeFill="background1"/>
              <w:jc w:val="center"/>
            </w:pPr>
            <w:r w:rsidRPr="004A1C98">
              <w:lastRenderedPageBreak/>
              <w:t>до 1 ноября 2017 г.</w:t>
            </w:r>
          </w:p>
        </w:tc>
        <w:tc>
          <w:tcPr>
            <w:tcW w:w="3402" w:type="dxa"/>
          </w:tcPr>
          <w:p w:rsidR="00F23FDB" w:rsidRPr="004A1C98" w:rsidRDefault="00F23FDB" w:rsidP="00F23FDB">
            <w:pPr>
              <w:pStyle w:val="ConsPlusNonformat"/>
              <w:shd w:val="clear" w:color="auto" w:fill="FFFFFF" w:themeFill="background1"/>
              <w:jc w:val="both"/>
              <w:rPr>
                <w:rFonts w:ascii="Times New Roman" w:hAnsi="Times New Roman" w:cs="Times New Roman"/>
                <w:sz w:val="24"/>
                <w:szCs w:val="24"/>
              </w:rPr>
            </w:pPr>
            <w:r w:rsidRPr="004A1C98">
              <w:rPr>
                <w:rFonts w:ascii="Times New Roman" w:hAnsi="Times New Roman" w:cs="Times New Roman"/>
                <w:sz w:val="24"/>
                <w:szCs w:val="24"/>
              </w:rPr>
              <w:lastRenderedPageBreak/>
              <w:t>1.Профилактика возникновения конфликта интересов.</w:t>
            </w:r>
          </w:p>
          <w:p w:rsidR="00F23FDB" w:rsidRPr="004A1C98" w:rsidRDefault="00F23FDB" w:rsidP="00F23FDB">
            <w:pPr>
              <w:pStyle w:val="ConsPlusNonformat"/>
              <w:shd w:val="clear" w:color="auto" w:fill="FFFFFF" w:themeFill="background1"/>
              <w:jc w:val="both"/>
              <w:rPr>
                <w:rFonts w:ascii="Times New Roman" w:hAnsi="Times New Roman" w:cs="Times New Roman"/>
                <w:sz w:val="24"/>
                <w:szCs w:val="24"/>
              </w:rPr>
            </w:pPr>
            <w:r w:rsidRPr="004A1C98">
              <w:rPr>
                <w:rFonts w:ascii="Times New Roman" w:hAnsi="Times New Roman" w:cs="Times New Roman"/>
                <w:sz w:val="24"/>
                <w:szCs w:val="24"/>
              </w:rPr>
              <w:t>При необходимости проведение проверок в порядке, предусмотренном нормативными правовыми актами Российской Федерации.</w:t>
            </w:r>
          </w:p>
          <w:p w:rsidR="001E1A78" w:rsidRPr="004A1C98" w:rsidRDefault="00F23FDB" w:rsidP="00F23FDB">
            <w:pPr>
              <w:pStyle w:val="ConsPlusNonformat"/>
              <w:shd w:val="clear" w:color="auto" w:fill="FFFFFF" w:themeFill="background1"/>
              <w:jc w:val="both"/>
              <w:rPr>
                <w:rFonts w:ascii="Times New Roman" w:hAnsi="Times New Roman" w:cs="Times New Roman"/>
                <w:sz w:val="24"/>
                <w:szCs w:val="24"/>
              </w:rPr>
            </w:pPr>
            <w:r w:rsidRPr="004A1C98">
              <w:rPr>
                <w:rFonts w:ascii="Times New Roman" w:hAnsi="Times New Roman" w:cs="Times New Roman"/>
                <w:sz w:val="24"/>
                <w:szCs w:val="24"/>
              </w:rPr>
              <w:lastRenderedPageBreak/>
              <w:t>Представление доклада о проделанной работе в Управление государственной службы ФАС России.</w:t>
            </w:r>
          </w:p>
        </w:tc>
        <w:tc>
          <w:tcPr>
            <w:tcW w:w="4064" w:type="dxa"/>
          </w:tcPr>
          <w:p w:rsidR="0057284A" w:rsidRPr="004A1C98" w:rsidRDefault="0057284A" w:rsidP="0057284A">
            <w:pPr>
              <w:pStyle w:val="ad"/>
              <w:jc w:val="both"/>
              <w:rPr>
                <w:b w:val="0"/>
                <w:sz w:val="24"/>
              </w:rPr>
            </w:pPr>
            <w:r w:rsidRPr="004A1C98">
              <w:rPr>
                <w:b w:val="0"/>
                <w:sz w:val="24"/>
              </w:rPr>
              <w:lastRenderedPageBreak/>
              <w:t>Управлением Федеральной антимонопольной службы по Республике Коми в 2017 г.</w:t>
            </w:r>
            <w:r w:rsidRPr="004A1C98">
              <w:rPr>
                <w:sz w:val="24"/>
              </w:rPr>
              <w:t xml:space="preserve"> </w:t>
            </w:r>
            <w:r w:rsidRPr="004A1C98">
              <w:rPr>
                <w:b w:val="0"/>
                <w:sz w:val="24"/>
              </w:rPr>
              <w:t>случаи возникновения конфликта интересов у гражданских служащих Коми УФАС России, не выявлялись, меры по предотвращению и урегулированию конфликта интересов не предпринимались.</w:t>
            </w:r>
          </w:p>
          <w:p w:rsidR="001E1A78" w:rsidRPr="004A1C98" w:rsidRDefault="0057284A" w:rsidP="000B407C">
            <w:pPr>
              <w:pStyle w:val="ad"/>
              <w:jc w:val="both"/>
              <w:rPr>
                <w:b w:val="0"/>
                <w:sz w:val="24"/>
              </w:rPr>
            </w:pPr>
            <w:r w:rsidRPr="004A1C98">
              <w:rPr>
                <w:b w:val="0"/>
                <w:sz w:val="24"/>
              </w:rPr>
              <w:lastRenderedPageBreak/>
              <w:t>Информация представляется в ФАС России ежеквартально в рамках отчетности.</w:t>
            </w:r>
          </w:p>
        </w:tc>
      </w:tr>
      <w:tr w:rsidR="002C3992" w:rsidRPr="004A1C98" w:rsidTr="00C11A55">
        <w:trPr>
          <w:jc w:val="center"/>
        </w:trPr>
        <w:tc>
          <w:tcPr>
            <w:tcW w:w="694" w:type="dxa"/>
          </w:tcPr>
          <w:p w:rsidR="002C3992" w:rsidRPr="004A1C98" w:rsidRDefault="002C3992" w:rsidP="009E1E16">
            <w:pPr>
              <w:shd w:val="clear" w:color="auto" w:fill="FFFFFF" w:themeFill="background1"/>
              <w:jc w:val="center"/>
            </w:pPr>
            <w:r w:rsidRPr="004A1C98">
              <w:lastRenderedPageBreak/>
              <w:t>1.1</w:t>
            </w:r>
            <w:r w:rsidR="009E1E16" w:rsidRPr="004A1C98">
              <w:t>2</w:t>
            </w:r>
          </w:p>
        </w:tc>
        <w:tc>
          <w:tcPr>
            <w:tcW w:w="3402" w:type="dxa"/>
          </w:tcPr>
          <w:p w:rsidR="009E1E16" w:rsidRPr="004A1C98" w:rsidRDefault="009E1E16" w:rsidP="009E1E16">
            <w:pPr>
              <w:shd w:val="clear" w:color="auto" w:fill="FFFFFF" w:themeFill="background1"/>
              <w:autoSpaceDE w:val="0"/>
              <w:autoSpaceDN w:val="0"/>
              <w:adjustRightInd w:val="0"/>
              <w:jc w:val="both"/>
            </w:pPr>
            <w:r w:rsidRPr="004A1C98">
              <w:t>Осуществление комплекса организационных, разъяснительных и иных мер по соблюдению государственными служащими Коми УФАС России ограничений, запретов и обязанностей, установленных законодательством Российской Федерации в целях противодействия коррупции.</w:t>
            </w:r>
          </w:p>
          <w:p w:rsidR="002C3992" w:rsidRPr="004A1C98" w:rsidRDefault="009E1E16" w:rsidP="009E1E16">
            <w:pPr>
              <w:shd w:val="clear" w:color="auto" w:fill="FFFFFF" w:themeFill="background1"/>
              <w:autoSpaceDE w:val="0"/>
              <w:autoSpaceDN w:val="0"/>
              <w:adjustRightInd w:val="0"/>
              <w:jc w:val="both"/>
            </w:pPr>
            <w:r w:rsidRPr="004A1C98">
              <w:t xml:space="preserve">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w:t>
            </w:r>
            <w:r w:rsidRPr="004A1C98">
              <w:lastRenderedPageBreak/>
              <w:t>оплачиваемой работы, обязанности уведомлять об обращениях в целях склонения к совершению коррупционных правонарушений.</w:t>
            </w:r>
          </w:p>
        </w:tc>
        <w:tc>
          <w:tcPr>
            <w:tcW w:w="1701" w:type="dxa"/>
          </w:tcPr>
          <w:p w:rsidR="00C720FA" w:rsidRPr="004A1C98" w:rsidRDefault="00C720FA" w:rsidP="00C720FA">
            <w:pPr>
              <w:shd w:val="clear" w:color="auto" w:fill="FFFFFF" w:themeFill="background1"/>
              <w:jc w:val="center"/>
            </w:pPr>
            <w:r w:rsidRPr="004A1C98">
              <w:lastRenderedPageBreak/>
              <w:t>Ведущий специалист-эксперт (специалист по кадрам)</w:t>
            </w:r>
          </w:p>
          <w:p w:rsidR="002C3992" w:rsidRPr="004A1C98" w:rsidRDefault="002C3992" w:rsidP="00DB74CD">
            <w:pPr>
              <w:shd w:val="clear" w:color="auto" w:fill="FFFFFF" w:themeFill="background1"/>
              <w:jc w:val="center"/>
            </w:pPr>
          </w:p>
          <w:p w:rsidR="002C3992" w:rsidRPr="004A1C98" w:rsidRDefault="002C3992" w:rsidP="00B03D9C">
            <w:pPr>
              <w:shd w:val="clear" w:color="auto" w:fill="FFFFFF" w:themeFill="background1"/>
              <w:jc w:val="center"/>
            </w:pPr>
          </w:p>
        </w:tc>
        <w:tc>
          <w:tcPr>
            <w:tcW w:w="1842" w:type="dxa"/>
          </w:tcPr>
          <w:p w:rsidR="002C3992" w:rsidRPr="004A1C98" w:rsidRDefault="002C3992" w:rsidP="00DB74CD">
            <w:pPr>
              <w:shd w:val="clear" w:color="auto" w:fill="FFFFFF" w:themeFill="background1"/>
              <w:jc w:val="center"/>
            </w:pPr>
            <w:r w:rsidRPr="004A1C98">
              <w:t>В течение всего периода</w:t>
            </w:r>
          </w:p>
          <w:p w:rsidR="002C3992" w:rsidRPr="004A1C98" w:rsidRDefault="002C3992" w:rsidP="00DB74CD">
            <w:pPr>
              <w:shd w:val="clear" w:color="auto" w:fill="FFFFFF" w:themeFill="background1"/>
              <w:jc w:val="center"/>
            </w:pPr>
          </w:p>
          <w:p w:rsidR="002C3992" w:rsidRPr="004A1C98" w:rsidRDefault="002C3992" w:rsidP="00DB74CD">
            <w:pPr>
              <w:shd w:val="clear" w:color="auto" w:fill="FFFFFF" w:themeFill="background1"/>
              <w:jc w:val="center"/>
            </w:pPr>
          </w:p>
          <w:p w:rsidR="002C3992" w:rsidRPr="004A1C98" w:rsidRDefault="002C3992" w:rsidP="00DB74CD">
            <w:pPr>
              <w:shd w:val="clear" w:color="auto" w:fill="FFFFFF" w:themeFill="background1"/>
              <w:jc w:val="center"/>
            </w:pPr>
          </w:p>
          <w:p w:rsidR="002C3992" w:rsidRPr="004A1C98" w:rsidRDefault="002C3992" w:rsidP="00DB74CD">
            <w:pPr>
              <w:shd w:val="clear" w:color="auto" w:fill="FFFFFF" w:themeFill="background1"/>
              <w:jc w:val="center"/>
            </w:pPr>
          </w:p>
          <w:p w:rsidR="002C3992" w:rsidRPr="004A1C98" w:rsidRDefault="002C3992" w:rsidP="00DB74CD">
            <w:pPr>
              <w:shd w:val="clear" w:color="auto" w:fill="FFFFFF" w:themeFill="background1"/>
              <w:jc w:val="center"/>
            </w:pPr>
          </w:p>
          <w:p w:rsidR="002C3992" w:rsidRPr="004A1C98" w:rsidRDefault="002C3992" w:rsidP="00DB74CD">
            <w:pPr>
              <w:shd w:val="clear" w:color="auto" w:fill="FFFFFF" w:themeFill="background1"/>
              <w:jc w:val="center"/>
            </w:pPr>
          </w:p>
        </w:tc>
        <w:tc>
          <w:tcPr>
            <w:tcW w:w="3402" w:type="dxa"/>
          </w:tcPr>
          <w:p w:rsidR="00F648B3" w:rsidRPr="004A1C98" w:rsidRDefault="00F648B3" w:rsidP="00F648B3">
            <w:pPr>
              <w:pStyle w:val="ConsPlusNonformat"/>
              <w:shd w:val="clear" w:color="auto" w:fill="FFFFFF" w:themeFill="background1"/>
              <w:jc w:val="both"/>
              <w:rPr>
                <w:rFonts w:ascii="Times New Roman" w:hAnsi="Times New Roman" w:cs="Times New Roman"/>
                <w:sz w:val="24"/>
                <w:szCs w:val="24"/>
              </w:rPr>
            </w:pPr>
            <w:r w:rsidRPr="004A1C98">
              <w:rPr>
                <w:rFonts w:ascii="Times New Roman" w:hAnsi="Times New Roman" w:cs="Times New Roman"/>
                <w:sz w:val="24"/>
                <w:szCs w:val="24"/>
              </w:rPr>
              <w:t>Проведение консультаций. Индивидуальные беседы с гражданами, поступающими на государственную службу.</w:t>
            </w:r>
          </w:p>
          <w:p w:rsidR="002C3992" w:rsidRPr="004A1C98" w:rsidRDefault="002C3992" w:rsidP="00423713">
            <w:pPr>
              <w:pStyle w:val="ConsPlusNonformat"/>
              <w:shd w:val="clear" w:color="auto" w:fill="FFFFFF" w:themeFill="background1"/>
              <w:jc w:val="both"/>
              <w:rPr>
                <w:rFonts w:ascii="Times New Roman" w:hAnsi="Times New Roman" w:cs="Times New Roman"/>
                <w:sz w:val="24"/>
                <w:szCs w:val="24"/>
              </w:rPr>
            </w:pPr>
          </w:p>
        </w:tc>
        <w:tc>
          <w:tcPr>
            <w:tcW w:w="4064" w:type="dxa"/>
          </w:tcPr>
          <w:p w:rsidR="00103D32" w:rsidRPr="004A1C98" w:rsidRDefault="00103D32" w:rsidP="00103D32">
            <w:pPr>
              <w:jc w:val="both"/>
            </w:pPr>
            <w:r w:rsidRPr="004A1C98">
              <w:t>Коми УФАС России на аппаратных совещаниях информировало государственных гражданских служащих управления:</w:t>
            </w:r>
          </w:p>
          <w:p w:rsidR="000A57FF" w:rsidRDefault="003F155F" w:rsidP="000A57FF">
            <w:pPr>
              <w:jc w:val="both"/>
            </w:pPr>
            <w:r w:rsidRPr="004A1C98">
              <w:t>в январе 2017</w:t>
            </w:r>
            <w:r w:rsidR="001B53F8" w:rsidRPr="004A1C98">
              <w:t xml:space="preserve"> </w:t>
            </w:r>
            <w:r w:rsidRPr="004A1C98">
              <w:t>г. о порядке и сроках предоставления сведений о доходах, расходах, об имуществе и обязательствах имущественного характера в 2017 году за 2016 отчетный год; о соблюдении требований ч. 2 ст. 14 и п. 17 ч. 1 ст. 17 федерального закона от 27.07.2004 № 79-Ф</w:t>
            </w:r>
            <w:r w:rsidR="001B53F8" w:rsidRPr="004A1C98">
              <w:t>З</w:t>
            </w:r>
            <w:r w:rsidRPr="004A1C98">
              <w:t xml:space="preserve">; о порядке и сроках предоставления сведений об адресах сайтов и (или) страниц сайтов в сети Интернет; </w:t>
            </w:r>
          </w:p>
          <w:p w:rsidR="000A57FF" w:rsidRDefault="003F155F" w:rsidP="000A57FF">
            <w:pPr>
              <w:jc w:val="both"/>
            </w:pPr>
            <w:proofErr w:type="gramStart"/>
            <w:r w:rsidRPr="004A1C98">
              <w:t>в феврале 2017</w:t>
            </w:r>
            <w:r w:rsidR="001B53F8" w:rsidRPr="004A1C98">
              <w:t xml:space="preserve"> </w:t>
            </w:r>
            <w:r w:rsidRPr="004A1C98">
              <w:t>г. об обязанности представления гражданскими служащими  сведений об адресах сайтов в сети «Интернет»</w:t>
            </w:r>
            <w:r w:rsidR="001B53F8" w:rsidRPr="004A1C98">
              <w:t xml:space="preserve">; </w:t>
            </w:r>
            <w:r w:rsidRPr="004A1C98">
              <w:t xml:space="preserve">о перечне должностей, замещение которых </w:t>
            </w:r>
            <w:r w:rsidRPr="004A1C98">
              <w:lastRenderedPageBreak/>
              <w:t xml:space="preserve">влечет за собой размещение сведений о доходах, на сайте управления; о порядке уведомления представителя нанимателя (работодателя) государственными гражданскими служащими ФАС России о возникновении личной заинтересованности, которая приводит или может привести к конфликту интересов; </w:t>
            </w:r>
            <w:proofErr w:type="gramEnd"/>
          </w:p>
          <w:p w:rsidR="000A57FF" w:rsidRDefault="003F155F" w:rsidP="000A57FF">
            <w:pPr>
              <w:jc w:val="both"/>
            </w:pPr>
            <w:r w:rsidRPr="004A1C98">
              <w:t>в марте 2017</w:t>
            </w:r>
            <w:r w:rsidR="001B53F8" w:rsidRPr="004A1C98">
              <w:t xml:space="preserve"> </w:t>
            </w:r>
            <w:r w:rsidRPr="004A1C98">
              <w:t xml:space="preserve">г. о соблюдении  гражданскими служащими требований к служебному поведению, установленных законодательством РФ; о порядке уведомления гражданскими служащими ФАС России руководителя ФАС России (руководителя ТО ФАС России) о фактах обращения каких-либо лиц в целях склонения к совершению коррупционных правонарушений; </w:t>
            </w:r>
            <w:proofErr w:type="gramStart"/>
            <w:r w:rsidRPr="004A1C98">
              <w:t>о разъяснении информации по формированию у гражданских служащих негативного отношения  к дарению подарков этим госслужащим в связи</w:t>
            </w:r>
            <w:proofErr w:type="gramEnd"/>
            <w:r w:rsidRPr="004A1C98">
              <w:t xml:space="preserve"> с их должностным положением</w:t>
            </w:r>
            <w:r w:rsidR="000A57FF">
              <w:t>;</w:t>
            </w:r>
          </w:p>
          <w:p w:rsidR="000A57FF" w:rsidRDefault="003F155F" w:rsidP="000A57FF">
            <w:pPr>
              <w:jc w:val="both"/>
            </w:pPr>
            <w:r w:rsidRPr="004A1C98">
              <w:t>в апреле 2017</w:t>
            </w:r>
            <w:r w:rsidR="001B53F8" w:rsidRPr="004A1C98">
              <w:t xml:space="preserve"> </w:t>
            </w:r>
            <w:r w:rsidRPr="004A1C98">
              <w:t xml:space="preserve">г. о соблюдении общих принципов служебного поведения государственных служащих, положений Этического </w:t>
            </w:r>
            <w:r w:rsidRPr="004A1C98">
              <w:lastRenderedPageBreak/>
              <w:t xml:space="preserve">кодекса государственных гражданских служащих ФАС России; </w:t>
            </w:r>
          </w:p>
          <w:p w:rsidR="000A57FF" w:rsidRDefault="003F155F" w:rsidP="000A57FF">
            <w:pPr>
              <w:jc w:val="both"/>
            </w:pPr>
            <w:r w:rsidRPr="004A1C98">
              <w:t>в мае 2017</w:t>
            </w:r>
            <w:r w:rsidR="001B53F8" w:rsidRPr="004A1C98">
              <w:t xml:space="preserve"> </w:t>
            </w:r>
            <w:r w:rsidRPr="004A1C98">
              <w:t xml:space="preserve">г. о порядке уведомления федеральными государственными гражданскими служащими ФАС России руководителя ФАС России (руководителя ТО ФАС России) о фактах обращения каких-либо лиц в целях склонения к совершению коррупционных правонарушений; о разъяснении информации по формированию у госслужащих негативного отношения к дарению подарков этим госслужащим в связи с их должностным положением или в связи с исполнением ими служебных  обязанностей; </w:t>
            </w:r>
          </w:p>
          <w:p w:rsidR="000A57FF" w:rsidRDefault="003F155F" w:rsidP="000A57FF">
            <w:pPr>
              <w:jc w:val="both"/>
            </w:pPr>
            <w:r w:rsidRPr="004A1C98">
              <w:t>в июне 2017</w:t>
            </w:r>
            <w:r w:rsidR="001B53F8" w:rsidRPr="004A1C98">
              <w:t xml:space="preserve"> </w:t>
            </w:r>
            <w:r w:rsidRPr="004A1C98">
              <w:t xml:space="preserve">г. об основных положениях ФЗ «Об основах системы профилактики правонарушений в РФ» от 23.06.2016 № 182-ФЗ; </w:t>
            </w:r>
          </w:p>
          <w:p w:rsidR="000A57FF" w:rsidRDefault="003F155F" w:rsidP="000A57FF">
            <w:pPr>
              <w:jc w:val="both"/>
            </w:pPr>
            <w:r w:rsidRPr="004A1C98">
              <w:t>в июле 2017 г. об обязанности соблюдения гражданскими служащими требований ч.</w:t>
            </w:r>
            <w:r w:rsidR="001B53F8" w:rsidRPr="004A1C98">
              <w:t xml:space="preserve"> </w:t>
            </w:r>
            <w:r w:rsidRPr="004A1C98">
              <w:t>2 ст.</w:t>
            </w:r>
            <w:r w:rsidR="001B53F8" w:rsidRPr="004A1C98">
              <w:t xml:space="preserve"> </w:t>
            </w:r>
            <w:r w:rsidRPr="004A1C98">
              <w:t>14, п.</w:t>
            </w:r>
            <w:r w:rsidR="001B53F8" w:rsidRPr="004A1C98">
              <w:t xml:space="preserve"> </w:t>
            </w:r>
            <w:r w:rsidRPr="004A1C98">
              <w:t>17.</w:t>
            </w:r>
            <w:r w:rsidR="001B53F8" w:rsidRPr="004A1C98">
              <w:t xml:space="preserve">  ч. </w:t>
            </w:r>
            <w:r w:rsidRPr="004A1C98">
              <w:t>1 ст.</w:t>
            </w:r>
            <w:r w:rsidR="001B53F8" w:rsidRPr="004A1C98">
              <w:t xml:space="preserve"> </w:t>
            </w:r>
            <w:r w:rsidRPr="004A1C98">
              <w:t xml:space="preserve">17 ФЗ-79, о соблюдении требований к служебному поведению; </w:t>
            </w:r>
          </w:p>
          <w:p w:rsidR="000A57FF" w:rsidRDefault="003F155F" w:rsidP="000A57FF">
            <w:pPr>
              <w:jc w:val="both"/>
            </w:pPr>
            <w:r w:rsidRPr="004A1C98">
              <w:t>в августе 2017</w:t>
            </w:r>
            <w:r w:rsidR="001B53F8" w:rsidRPr="004A1C98">
              <w:t xml:space="preserve"> </w:t>
            </w:r>
            <w:r w:rsidRPr="004A1C98">
              <w:t>г. о внесении изменений в 79-ФЗ</w:t>
            </w:r>
            <w:r w:rsidR="001B53F8" w:rsidRPr="004A1C98">
              <w:t>;</w:t>
            </w:r>
            <w:r w:rsidRPr="004A1C98">
              <w:t xml:space="preserve"> о предотвращении возможности </w:t>
            </w:r>
            <w:r w:rsidRPr="004A1C98">
              <w:lastRenderedPageBreak/>
              <w:t xml:space="preserve">возникновения конфликта интересов при выполнении иной оплачиваемой работы; </w:t>
            </w:r>
          </w:p>
          <w:p w:rsidR="000A57FF" w:rsidRDefault="003F155F" w:rsidP="000A57FF">
            <w:pPr>
              <w:jc w:val="both"/>
            </w:pPr>
            <w:r w:rsidRPr="004A1C98">
              <w:t>в сентябре 2017</w:t>
            </w:r>
            <w:r w:rsidR="001B53F8" w:rsidRPr="004A1C98">
              <w:t xml:space="preserve"> </w:t>
            </w:r>
            <w:r w:rsidRPr="004A1C98">
              <w:t xml:space="preserve">г. о порядке уведомления представителя нанимателя о возможном конфликте интересов, при исполнении обязанностей; </w:t>
            </w:r>
          </w:p>
          <w:p w:rsidR="000A57FF" w:rsidRDefault="003F155F" w:rsidP="000A57FF">
            <w:pPr>
              <w:jc w:val="both"/>
            </w:pPr>
            <w:r w:rsidRPr="004A1C98">
              <w:t>в октябре 2017</w:t>
            </w:r>
            <w:r w:rsidR="001B53F8" w:rsidRPr="004A1C98">
              <w:t xml:space="preserve"> </w:t>
            </w:r>
            <w:r w:rsidRPr="004A1C98">
              <w:t xml:space="preserve">г. о порядке уведомления представителя нанимателя о возникновении личной заинтересованности, которая приводит или может привести к конфликту интересов;  </w:t>
            </w:r>
          </w:p>
          <w:p w:rsidR="00F9590D" w:rsidRPr="004A1C98" w:rsidRDefault="003F155F" w:rsidP="000A57FF">
            <w:pPr>
              <w:jc w:val="both"/>
            </w:pPr>
            <w:r w:rsidRPr="004A1C98">
              <w:t>в декабре 2017</w:t>
            </w:r>
            <w:r w:rsidR="001B53F8" w:rsidRPr="004A1C98">
              <w:t xml:space="preserve"> </w:t>
            </w:r>
            <w:r w:rsidRPr="004A1C98">
              <w:t>г. о внесе</w:t>
            </w:r>
            <w:r w:rsidR="001B53F8" w:rsidRPr="004A1C98">
              <w:t>нн</w:t>
            </w:r>
            <w:r w:rsidRPr="004A1C98">
              <w:t>ых изменениях в указ Президента РФ от 23.06.2014 № 460; о Методических рекомендациях по заполнению справок в 2018 году за отчетный 2017 год; освещение информации по профилактике коррупционных правонарушений, об изменениях законодательства о противодействии коррупции.</w:t>
            </w:r>
          </w:p>
        </w:tc>
      </w:tr>
      <w:tr w:rsidR="002C3992" w:rsidRPr="004A1C98" w:rsidTr="00C11A55">
        <w:trPr>
          <w:jc w:val="center"/>
        </w:trPr>
        <w:tc>
          <w:tcPr>
            <w:tcW w:w="694" w:type="dxa"/>
          </w:tcPr>
          <w:p w:rsidR="002C3992" w:rsidRPr="004A1C98" w:rsidRDefault="002C3992" w:rsidP="0016269B">
            <w:pPr>
              <w:shd w:val="clear" w:color="auto" w:fill="FFFFFF" w:themeFill="background1"/>
              <w:jc w:val="center"/>
            </w:pPr>
            <w:r w:rsidRPr="004A1C98">
              <w:lastRenderedPageBreak/>
              <w:t>1.1</w:t>
            </w:r>
            <w:r w:rsidR="0016269B" w:rsidRPr="004A1C98">
              <w:t>3</w:t>
            </w:r>
          </w:p>
        </w:tc>
        <w:tc>
          <w:tcPr>
            <w:tcW w:w="3402" w:type="dxa"/>
          </w:tcPr>
          <w:p w:rsidR="002C3992" w:rsidRPr="004A1C98" w:rsidRDefault="002C3992" w:rsidP="00813FDF">
            <w:pPr>
              <w:shd w:val="clear" w:color="auto" w:fill="FFFFFF" w:themeFill="background1"/>
              <w:autoSpaceDE w:val="0"/>
              <w:autoSpaceDN w:val="0"/>
              <w:adjustRightInd w:val="0"/>
              <w:jc w:val="both"/>
            </w:pPr>
            <w:r w:rsidRPr="004A1C98">
              <w:t xml:space="preserve">Организация </w:t>
            </w:r>
            <w:proofErr w:type="spellStart"/>
            <w:r w:rsidRPr="004A1C98">
              <w:t>антикоррупционного</w:t>
            </w:r>
            <w:proofErr w:type="spellEnd"/>
            <w:r w:rsidRPr="004A1C98">
              <w:t xml:space="preserve"> просвещения, правового воспитания и популяризации этических стандартов поведения государственных служащих </w:t>
            </w:r>
            <w:r w:rsidR="0016269B" w:rsidRPr="004A1C98">
              <w:t>Коми У</w:t>
            </w:r>
            <w:r w:rsidRPr="004A1C98">
              <w:t xml:space="preserve">ФАС России </w:t>
            </w:r>
          </w:p>
          <w:p w:rsidR="002C3992" w:rsidRPr="004A1C98" w:rsidRDefault="002C3992" w:rsidP="00813FDF">
            <w:pPr>
              <w:shd w:val="clear" w:color="auto" w:fill="FFFFFF" w:themeFill="background1"/>
              <w:autoSpaceDE w:val="0"/>
              <w:autoSpaceDN w:val="0"/>
              <w:adjustRightInd w:val="0"/>
              <w:jc w:val="both"/>
            </w:pPr>
          </w:p>
          <w:p w:rsidR="002C3992" w:rsidRPr="004A1C98" w:rsidRDefault="002C3992" w:rsidP="00DB74CD">
            <w:pPr>
              <w:shd w:val="clear" w:color="auto" w:fill="FFFFFF" w:themeFill="background1"/>
              <w:autoSpaceDE w:val="0"/>
              <w:autoSpaceDN w:val="0"/>
              <w:adjustRightInd w:val="0"/>
              <w:jc w:val="both"/>
            </w:pPr>
          </w:p>
        </w:tc>
        <w:tc>
          <w:tcPr>
            <w:tcW w:w="1701" w:type="dxa"/>
          </w:tcPr>
          <w:p w:rsidR="00C720FA" w:rsidRPr="004A1C98" w:rsidRDefault="00C720FA" w:rsidP="00C720FA">
            <w:pPr>
              <w:shd w:val="clear" w:color="auto" w:fill="FFFFFF" w:themeFill="background1"/>
              <w:jc w:val="center"/>
            </w:pPr>
            <w:r w:rsidRPr="004A1C98">
              <w:lastRenderedPageBreak/>
              <w:t>Ведущий специалист-эксперт (специалист по кадрам)</w:t>
            </w:r>
          </w:p>
          <w:p w:rsidR="002C3992" w:rsidRPr="004A1C98" w:rsidRDefault="002C3992" w:rsidP="00DB74CD">
            <w:pPr>
              <w:shd w:val="clear" w:color="auto" w:fill="FFFFFF" w:themeFill="background1"/>
              <w:jc w:val="center"/>
            </w:pPr>
          </w:p>
        </w:tc>
        <w:tc>
          <w:tcPr>
            <w:tcW w:w="1842" w:type="dxa"/>
          </w:tcPr>
          <w:p w:rsidR="002C3992" w:rsidRPr="004A1C98" w:rsidRDefault="002C3992" w:rsidP="00DB74CD">
            <w:pPr>
              <w:shd w:val="clear" w:color="auto" w:fill="FFFFFF" w:themeFill="background1"/>
              <w:jc w:val="center"/>
            </w:pPr>
            <w:r w:rsidRPr="004A1C98">
              <w:t>В течение всего периода</w:t>
            </w:r>
          </w:p>
          <w:p w:rsidR="002C3992" w:rsidRPr="004A1C98" w:rsidRDefault="002C3992" w:rsidP="00DB74CD">
            <w:pPr>
              <w:shd w:val="clear" w:color="auto" w:fill="FFFFFF" w:themeFill="background1"/>
              <w:jc w:val="center"/>
            </w:pPr>
          </w:p>
          <w:p w:rsidR="002C3992" w:rsidRPr="004A1C98" w:rsidRDefault="002C3992" w:rsidP="00DB74CD">
            <w:pPr>
              <w:shd w:val="clear" w:color="auto" w:fill="FFFFFF" w:themeFill="background1"/>
              <w:jc w:val="center"/>
            </w:pPr>
          </w:p>
          <w:p w:rsidR="002C3992" w:rsidRPr="004A1C98" w:rsidRDefault="002C3992" w:rsidP="001340D7">
            <w:pPr>
              <w:shd w:val="clear" w:color="auto" w:fill="FFFFFF" w:themeFill="background1"/>
            </w:pPr>
          </w:p>
        </w:tc>
        <w:tc>
          <w:tcPr>
            <w:tcW w:w="3402" w:type="dxa"/>
          </w:tcPr>
          <w:p w:rsidR="0057515E" w:rsidRPr="004A1C98" w:rsidRDefault="0057515E" w:rsidP="0057515E">
            <w:pPr>
              <w:shd w:val="clear" w:color="auto" w:fill="FFFFFF" w:themeFill="background1"/>
              <w:jc w:val="both"/>
            </w:pPr>
            <w:r w:rsidRPr="004A1C98">
              <w:t>План семинаров-совещаний ФАС России на 2016 и 2017 гг. Реализация мероприятий указанных планов.</w:t>
            </w:r>
          </w:p>
          <w:p w:rsidR="002C3992" w:rsidRPr="004A1C98" w:rsidRDefault="002C3992" w:rsidP="0057515E">
            <w:pPr>
              <w:shd w:val="clear" w:color="auto" w:fill="FFFFFF" w:themeFill="background1"/>
              <w:jc w:val="both"/>
            </w:pPr>
          </w:p>
        </w:tc>
        <w:tc>
          <w:tcPr>
            <w:tcW w:w="4064" w:type="dxa"/>
          </w:tcPr>
          <w:p w:rsidR="002C3992" w:rsidRPr="004A1C98" w:rsidRDefault="00A775DE" w:rsidP="00A775DE">
            <w:pPr>
              <w:shd w:val="clear" w:color="auto" w:fill="FFFFFF" w:themeFill="background1"/>
              <w:jc w:val="both"/>
            </w:pPr>
            <w:r w:rsidRPr="004A1C98">
              <w:t xml:space="preserve">Проводится работа в соответствии с Приказом ФАС России от </w:t>
            </w:r>
            <w:r w:rsidR="0085208D" w:rsidRPr="004A1C98">
              <w:t>2</w:t>
            </w:r>
            <w:r w:rsidRPr="004A1C98">
              <w:t>3.12.201</w:t>
            </w:r>
            <w:r w:rsidR="0085208D" w:rsidRPr="004A1C98">
              <w:t>6 № 1832</w:t>
            </w:r>
            <w:r w:rsidRPr="004A1C98">
              <w:t>/1</w:t>
            </w:r>
            <w:r w:rsidR="0085208D" w:rsidRPr="004A1C98">
              <w:t>6</w:t>
            </w:r>
            <w:r w:rsidRPr="004A1C98">
              <w:t xml:space="preserve"> «Об утверждении плана проведения региональных семинаров-совещаний и учебных мероприятий ФАС России на 201</w:t>
            </w:r>
            <w:r w:rsidR="0085208D" w:rsidRPr="004A1C98">
              <w:t>7</w:t>
            </w:r>
            <w:r w:rsidRPr="004A1C98">
              <w:t xml:space="preserve"> год»</w:t>
            </w:r>
            <w:r w:rsidR="004E167E" w:rsidRPr="004A1C98">
              <w:t xml:space="preserve"> (далее - план)</w:t>
            </w:r>
            <w:r w:rsidRPr="004A1C98">
              <w:t>.</w:t>
            </w:r>
          </w:p>
          <w:p w:rsidR="003328EF" w:rsidRPr="004A1C98" w:rsidRDefault="00426907" w:rsidP="00587CA6">
            <w:pPr>
              <w:shd w:val="clear" w:color="auto" w:fill="FFFFFF" w:themeFill="background1"/>
              <w:jc w:val="both"/>
            </w:pPr>
            <w:r w:rsidRPr="004A1C98">
              <w:t>Семинары</w:t>
            </w:r>
            <w:r w:rsidR="004E167E" w:rsidRPr="004A1C98">
              <w:t xml:space="preserve"> для вновь принятых </w:t>
            </w:r>
            <w:r w:rsidR="004E167E" w:rsidRPr="004A1C98">
              <w:lastRenderedPageBreak/>
              <w:t>государственных гражданских служащих</w:t>
            </w:r>
            <w:r w:rsidRPr="004A1C98">
              <w:t xml:space="preserve"> </w:t>
            </w:r>
            <w:r w:rsidR="003328EF" w:rsidRPr="004A1C98">
              <w:t xml:space="preserve">в соответствии с п. </w:t>
            </w:r>
            <w:r w:rsidRPr="004A1C98">
              <w:t>8</w:t>
            </w:r>
            <w:r w:rsidR="003328EF" w:rsidRPr="004A1C98">
              <w:t>, 20</w:t>
            </w:r>
            <w:r w:rsidR="00C63FD8" w:rsidRPr="004A1C98">
              <w:t>, 2</w:t>
            </w:r>
            <w:r w:rsidRPr="004A1C98">
              <w:t>8</w:t>
            </w:r>
            <w:r w:rsidR="003328EF" w:rsidRPr="004A1C98">
              <w:t xml:space="preserve"> </w:t>
            </w:r>
            <w:r w:rsidR="004E167E" w:rsidRPr="004A1C98">
              <w:t>плана</w:t>
            </w:r>
            <w:r w:rsidR="003328EF" w:rsidRPr="004A1C98">
              <w:t xml:space="preserve"> </w:t>
            </w:r>
            <w:r w:rsidRPr="004A1C98">
              <w:t>не проводились, в связи с отсутствием вновь принятых.</w:t>
            </w:r>
            <w:r w:rsidR="004E167E" w:rsidRPr="004A1C98">
              <w:t xml:space="preserve"> </w:t>
            </w:r>
          </w:p>
          <w:p w:rsidR="004E167E" w:rsidRPr="004A1C98" w:rsidRDefault="004E167E" w:rsidP="00587CA6">
            <w:pPr>
              <w:shd w:val="clear" w:color="auto" w:fill="FFFFFF" w:themeFill="background1"/>
              <w:jc w:val="both"/>
            </w:pPr>
            <w:r w:rsidRPr="004A1C98">
              <w:t>В феврале, апреле, декабре 2017 г.  проведено тестирование согласно плану.</w:t>
            </w:r>
          </w:p>
          <w:p w:rsidR="004E167E" w:rsidRPr="004A1C98" w:rsidRDefault="004E167E" w:rsidP="00587CA6">
            <w:pPr>
              <w:shd w:val="clear" w:color="auto" w:fill="FFFFFF" w:themeFill="background1"/>
              <w:jc w:val="both"/>
            </w:pPr>
            <w:r w:rsidRPr="004A1C98">
              <w:t>Руководитель Коми УФАС России, ведущий специалист-эксперт Коми УФАС России в феврале 2017 г. приняли участие в селекторном семинаре согласно плану.</w:t>
            </w:r>
          </w:p>
          <w:p w:rsidR="007D1AFC" w:rsidRPr="004A1C98" w:rsidRDefault="007D1AFC" w:rsidP="007D1AFC">
            <w:pPr>
              <w:jc w:val="both"/>
            </w:pPr>
            <w:r w:rsidRPr="004A1C98">
              <w:t>На стенде Коми УФАС России размещена информация, посвященная вопросам противодействия коррупции, Международному дню борьбы с коррупцией.</w:t>
            </w:r>
          </w:p>
          <w:p w:rsidR="00DC07B4" w:rsidRPr="004A1C98" w:rsidRDefault="00DC07B4" w:rsidP="000A57FF">
            <w:pPr>
              <w:jc w:val="both"/>
            </w:pPr>
            <w:r w:rsidRPr="004A1C98">
              <w:t xml:space="preserve">Коми УФАС России </w:t>
            </w:r>
            <w:r w:rsidR="004E167E" w:rsidRPr="004A1C98">
              <w:t>в декабре 2017 г.</w:t>
            </w:r>
            <w:r w:rsidRPr="004A1C98">
              <w:t xml:space="preserve"> проведен информационн</w:t>
            </w:r>
            <w:r w:rsidR="00852122" w:rsidRPr="004A1C98">
              <w:t>ый</w:t>
            </w:r>
            <w:r w:rsidRPr="004A1C98">
              <w:t xml:space="preserve"> семинар</w:t>
            </w:r>
            <w:r w:rsidR="00852122" w:rsidRPr="004A1C98">
              <w:t>,</w:t>
            </w:r>
            <w:r w:rsidRPr="004A1C98">
              <w:t xml:space="preserve"> посвященн</w:t>
            </w:r>
            <w:r w:rsidR="00852122" w:rsidRPr="004A1C98">
              <w:t>ый</w:t>
            </w:r>
            <w:r w:rsidRPr="004A1C98">
              <w:t xml:space="preserve"> Международному дню борьбы с коррупцией с </w:t>
            </w:r>
            <w:r w:rsidR="00852122" w:rsidRPr="004A1C98">
              <w:t>участие</w:t>
            </w:r>
            <w:r w:rsidRPr="004A1C98">
              <w:t xml:space="preserve">м </w:t>
            </w:r>
            <w:r w:rsidR="00852122" w:rsidRPr="004A1C98">
              <w:t>д</w:t>
            </w:r>
            <w:r w:rsidR="004E167E" w:rsidRPr="004A1C98">
              <w:t>оцента</w:t>
            </w:r>
            <w:r w:rsidR="00852122" w:rsidRPr="004A1C98">
              <w:t xml:space="preserve"> </w:t>
            </w:r>
            <w:r w:rsidR="004E167E" w:rsidRPr="004A1C98">
              <w:t>кафедры государственно-правовых дисциплин</w:t>
            </w:r>
            <w:r w:rsidR="002971E7" w:rsidRPr="004A1C98">
              <w:t xml:space="preserve"> </w:t>
            </w:r>
            <w:r w:rsidRPr="004A1C98">
              <w:t xml:space="preserve">ГОУ </w:t>
            </w:r>
            <w:proofErr w:type="gramStart"/>
            <w:r w:rsidRPr="004A1C98">
              <w:t>ВО</w:t>
            </w:r>
            <w:proofErr w:type="gramEnd"/>
            <w:r w:rsidRPr="004A1C98">
              <w:t xml:space="preserve"> «Коми республиканская академия государственной службы и управления»</w:t>
            </w:r>
            <w:r w:rsidR="00852122" w:rsidRPr="004A1C98">
              <w:t>.</w:t>
            </w:r>
          </w:p>
        </w:tc>
      </w:tr>
      <w:tr w:rsidR="002C3992" w:rsidRPr="004A1C98" w:rsidTr="00C11A55">
        <w:trPr>
          <w:jc w:val="center"/>
        </w:trPr>
        <w:tc>
          <w:tcPr>
            <w:tcW w:w="694" w:type="dxa"/>
          </w:tcPr>
          <w:p w:rsidR="002C3992" w:rsidRPr="004A1C98" w:rsidRDefault="002C3992" w:rsidP="00D622A7">
            <w:pPr>
              <w:shd w:val="clear" w:color="auto" w:fill="FFFFFF" w:themeFill="background1"/>
              <w:jc w:val="center"/>
            </w:pPr>
            <w:r w:rsidRPr="004A1C98">
              <w:lastRenderedPageBreak/>
              <w:t>1.1</w:t>
            </w:r>
            <w:r w:rsidR="00D622A7" w:rsidRPr="004A1C98">
              <w:t>4</w:t>
            </w:r>
          </w:p>
        </w:tc>
        <w:tc>
          <w:tcPr>
            <w:tcW w:w="3402" w:type="dxa"/>
          </w:tcPr>
          <w:p w:rsidR="002C3992" w:rsidRPr="004A1C98" w:rsidRDefault="00D622A7" w:rsidP="00813FDF">
            <w:pPr>
              <w:shd w:val="clear" w:color="auto" w:fill="FFFFFF" w:themeFill="background1"/>
              <w:autoSpaceDE w:val="0"/>
              <w:autoSpaceDN w:val="0"/>
              <w:adjustRightInd w:val="0"/>
              <w:jc w:val="both"/>
              <w:rPr>
                <w:i/>
              </w:rPr>
            </w:pPr>
            <w:r w:rsidRPr="004A1C98">
              <w:t xml:space="preserve">Обеспечение прохождения повышения квалификации государственными служащими Коми УФАС </w:t>
            </w:r>
            <w:r w:rsidRPr="004A1C98">
              <w:lastRenderedPageBreak/>
              <w:t>России, в должностные обязанности которых входит участие в противодействии коррупции</w:t>
            </w:r>
          </w:p>
        </w:tc>
        <w:tc>
          <w:tcPr>
            <w:tcW w:w="1701" w:type="dxa"/>
          </w:tcPr>
          <w:p w:rsidR="00B50B0F" w:rsidRPr="004A1C98" w:rsidRDefault="00B50B0F" w:rsidP="00B50B0F">
            <w:pPr>
              <w:shd w:val="clear" w:color="auto" w:fill="FFFFFF" w:themeFill="background1"/>
              <w:jc w:val="center"/>
            </w:pPr>
            <w:r w:rsidRPr="004A1C98">
              <w:lastRenderedPageBreak/>
              <w:t xml:space="preserve">Ведущий специалист-эксперт (специалист </w:t>
            </w:r>
            <w:r w:rsidRPr="004A1C98">
              <w:lastRenderedPageBreak/>
              <w:t>по кадрам)</w:t>
            </w:r>
          </w:p>
          <w:p w:rsidR="002C3992" w:rsidRPr="004A1C98" w:rsidRDefault="002C3992" w:rsidP="00DB74CD">
            <w:pPr>
              <w:shd w:val="clear" w:color="auto" w:fill="FFFFFF" w:themeFill="background1"/>
              <w:jc w:val="center"/>
            </w:pPr>
          </w:p>
        </w:tc>
        <w:tc>
          <w:tcPr>
            <w:tcW w:w="1842" w:type="dxa"/>
          </w:tcPr>
          <w:p w:rsidR="002C3992" w:rsidRPr="004A1C98" w:rsidRDefault="002C3992" w:rsidP="00DB74CD">
            <w:pPr>
              <w:shd w:val="clear" w:color="auto" w:fill="FFFFFF" w:themeFill="background1"/>
              <w:jc w:val="center"/>
            </w:pPr>
            <w:r w:rsidRPr="004A1C98">
              <w:lastRenderedPageBreak/>
              <w:t>В течение всего периода</w:t>
            </w:r>
          </w:p>
        </w:tc>
        <w:tc>
          <w:tcPr>
            <w:tcW w:w="3402" w:type="dxa"/>
          </w:tcPr>
          <w:p w:rsidR="002C3992" w:rsidRPr="004A1C98" w:rsidRDefault="00B50B0F" w:rsidP="00DB74CD">
            <w:pPr>
              <w:shd w:val="clear" w:color="auto" w:fill="FFFFFF" w:themeFill="background1"/>
              <w:jc w:val="both"/>
            </w:pPr>
            <w:r w:rsidRPr="004A1C98">
              <w:t xml:space="preserve">Повышение квалификации государственных служащих Коми УФАС России, в должностные обязанности </w:t>
            </w:r>
            <w:r w:rsidRPr="004A1C98">
              <w:lastRenderedPageBreak/>
              <w:t>которых входит участие в противодействии коррупции, в образовательных учреждениях, реализующих соответствующие образовательные программы по государственному заказу.</w:t>
            </w:r>
          </w:p>
        </w:tc>
        <w:tc>
          <w:tcPr>
            <w:tcW w:w="4064" w:type="dxa"/>
          </w:tcPr>
          <w:p w:rsidR="002C3992" w:rsidRPr="004A1C98" w:rsidRDefault="007F6871" w:rsidP="007560A1">
            <w:pPr>
              <w:shd w:val="clear" w:color="auto" w:fill="FFFFFF" w:themeFill="background1"/>
              <w:jc w:val="both"/>
            </w:pPr>
            <w:r w:rsidRPr="004A1C98">
              <w:lastRenderedPageBreak/>
              <w:t xml:space="preserve">Повышение квалификации государственных служащих Коми УФАС России, в должностные обязанности которых входит участие </w:t>
            </w:r>
            <w:r w:rsidRPr="004A1C98">
              <w:lastRenderedPageBreak/>
              <w:t>в противодействии коррупции, в 201</w:t>
            </w:r>
            <w:r w:rsidR="007560A1" w:rsidRPr="004A1C98">
              <w:t>7</w:t>
            </w:r>
            <w:r w:rsidRPr="004A1C98">
              <w:t xml:space="preserve"> г</w:t>
            </w:r>
            <w:r w:rsidR="007560A1" w:rsidRPr="004A1C98">
              <w:t xml:space="preserve">. </w:t>
            </w:r>
            <w:r w:rsidRPr="004A1C98">
              <w:t>не осуществлялось.</w:t>
            </w:r>
          </w:p>
        </w:tc>
      </w:tr>
      <w:tr w:rsidR="002C3992" w:rsidRPr="004A1C98" w:rsidTr="00C11A55">
        <w:trPr>
          <w:jc w:val="center"/>
        </w:trPr>
        <w:tc>
          <w:tcPr>
            <w:tcW w:w="694" w:type="dxa"/>
          </w:tcPr>
          <w:p w:rsidR="002C3992" w:rsidRPr="004A1C98" w:rsidRDefault="002C3992" w:rsidP="004955F2">
            <w:pPr>
              <w:shd w:val="clear" w:color="auto" w:fill="FFFFFF" w:themeFill="background1"/>
              <w:jc w:val="center"/>
            </w:pPr>
            <w:r w:rsidRPr="004A1C98">
              <w:lastRenderedPageBreak/>
              <w:t>1.1</w:t>
            </w:r>
            <w:r w:rsidR="004955F2" w:rsidRPr="004A1C98">
              <w:t>5</w:t>
            </w:r>
          </w:p>
        </w:tc>
        <w:tc>
          <w:tcPr>
            <w:tcW w:w="3402" w:type="dxa"/>
          </w:tcPr>
          <w:p w:rsidR="002C3992" w:rsidRPr="004A1C98" w:rsidRDefault="004955F2" w:rsidP="00DB74CD">
            <w:pPr>
              <w:shd w:val="clear" w:color="auto" w:fill="FFFFFF" w:themeFill="background1"/>
              <w:autoSpaceDE w:val="0"/>
              <w:autoSpaceDN w:val="0"/>
              <w:adjustRightInd w:val="0"/>
              <w:jc w:val="both"/>
            </w:pPr>
            <w:r w:rsidRPr="004A1C98">
              <w:t>Организация работы по формированию кадрового резерва Коми УФАС России и повышение эффективности его использования</w:t>
            </w:r>
          </w:p>
        </w:tc>
        <w:tc>
          <w:tcPr>
            <w:tcW w:w="1701" w:type="dxa"/>
          </w:tcPr>
          <w:p w:rsidR="00B50B0F" w:rsidRPr="004A1C98" w:rsidRDefault="00B50B0F" w:rsidP="00B50B0F">
            <w:pPr>
              <w:shd w:val="clear" w:color="auto" w:fill="FFFFFF" w:themeFill="background1"/>
              <w:jc w:val="center"/>
            </w:pPr>
            <w:r w:rsidRPr="004A1C98">
              <w:t>Ведущий специалист-эксперт (специалист по кадрам)</w:t>
            </w:r>
          </w:p>
          <w:p w:rsidR="002C3992" w:rsidRPr="004A1C98" w:rsidRDefault="002C3992" w:rsidP="00DB74CD">
            <w:pPr>
              <w:shd w:val="clear" w:color="auto" w:fill="FFFFFF" w:themeFill="background1"/>
              <w:jc w:val="center"/>
            </w:pPr>
          </w:p>
        </w:tc>
        <w:tc>
          <w:tcPr>
            <w:tcW w:w="1842" w:type="dxa"/>
          </w:tcPr>
          <w:p w:rsidR="002C3992" w:rsidRPr="004A1C98" w:rsidRDefault="002C3992" w:rsidP="00DB74CD">
            <w:pPr>
              <w:shd w:val="clear" w:color="auto" w:fill="FFFFFF" w:themeFill="background1"/>
              <w:jc w:val="center"/>
            </w:pPr>
            <w:r w:rsidRPr="004A1C98">
              <w:t xml:space="preserve">В течение всего периода </w:t>
            </w:r>
          </w:p>
        </w:tc>
        <w:tc>
          <w:tcPr>
            <w:tcW w:w="3402" w:type="dxa"/>
          </w:tcPr>
          <w:p w:rsidR="002C3992" w:rsidRPr="004A1C98" w:rsidRDefault="008910B6" w:rsidP="00A44FEE">
            <w:pPr>
              <w:shd w:val="clear" w:color="auto" w:fill="FFFFFF" w:themeFill="background1"/>
              <w:jc w:val="both"/>
            </w:pPr>
            <w:r w:rsidRPr="004A1C98">
              <w:t>Включение в кадровый резерв Коми УФАС России на конкурсной основе для своевременного замещения вакантных должностей в соответствии с квалификацией и опытом работы.</w:t>
            </w:r>
          </w:p>
        </w:tc>
        <w:tc>
          <w:tcPr>
            <w:tcW w:w="4064" w:type="dxa"/>
          </w:tcPr>
          <w:p w:rsidR="002D62C6" w:rsidRPr="004A1C98" w:rsidRDefault="00626472" w:rsidP="002D62C6">
            <w:pPr>
              <w:shd w:val="clear" w:color="auto" w:fill="FFFFFF" w:themeFill="background1"/>
              <w:jc w:val="both"/>
            </w:pPr>
            <w:r w:rsidRPr="004A1C98">
              <w:t xml:space="preserve">Коми УФАС России </w:t>
            </w:r>
            <w:r w:rsidR="002D62C6" w:rsidRPr="004A1C98">
              <w:t xml:space="preserve">в 2017 г. </w:t>
            </w:r>
            <w:r w:rsidRPr="004A1C98">
              <w:t>конкурс</w:t>
            </w:r>
            <w:r w:rsidR="002D62C6" w:rsidRPr="004A1C98">
              <w:t>ы</w:t>
            </w:r>
            <w:r w:rsidRPr="004A1C98">
              <w:t xml:space="preserve"> по формированию кадрового резерва </w:t>
            </w:r>
            <w:r w:rsidR="00C90994" w:rsidRPr="004A1C98">
              <w:t xml:space="preserve">Коми УФАС России на замещение вакантных должностей </w:t>
            </w:r>
            <w:r w:rsidR="00C90994" w:rsidRPr="004A1C98">
              <w:rPr>
                <w:bCs/>
              </w:rPr>
              <w:t xml:space="preserve">государственной гражданской службы </w:t>
            </w:r>
            <w:r w:rsidR="002D62C6" w:rsidRPr="004A1C98">
              <w:rPr>
                <w:bCs/>
              </w:rPr>
              <w:t>не проводились.</w:t>
            </w:r>
          </w:p>
          <w:p w:rsidR="007669D6" w:rsidRPr="004A1C98" w:rsidRDefault="007669D6" w:rsidP="007669D6">
            <w:pPr>
              <w:shd w:val="clear" w:color="auto" w:fill="FFFFFF" w:themeFill="background1"/>
              <w:jc w:val="both"/>
            </w:pPr>
          </w:p>
        </w:tc>
      </w:tr>
      <w:tr w:rsidR="002C3992" w:rsidRPr="004A1C98" w:rsidTr="00C11A55">
        <w:trPr>
          <w:jc w:val="center"/>
        </w:trPr>
        <w:tc>
          <w:tcPr>
            <w:tcW w:w="694" w:type="dxa"/>
          </w:tcPr>
          <w:p w:rsidR="002C3992" w:rsidRPr="004A1C98" w:rsidRDefault="002C3992" w:rsidP="00971966">
            <w:pPr>
              <w:shd w:val="clear" w:color="auto" w:fill="FFFFFF" w:themeFill="background1"/>
              <w:jc w:val="center"/>
            </w:pPr>
            <w:r w:rsidRPr="004A1C98">
              <w:t>1.1</w:t>
            </w:r>
            <w:r w:rsidR="00971966" w:rsidRPr="004A1C98">
              <w:t>6</w:t>
            </w:r>
          </w:p>
        </w:tc>
        <w:tc>
          <w:tcPr>
            <w:tcW w:w="3402" w:type="dxa"/>
          </w:tcPr>
          <w:p w:rsidR="00971966" w:rsidRPr="004A1C98" w:rsidRDefault="00971966" w:rsidP="00971966">
            <w:pPr>
              <w:shd w:val="clear" w:color="auto" w:fill="FFFFFF" w:themeFill="background1"/>
              <w:autoSpaceDE w:val="0"/>
              <w:autoSpaceDN w:val="0"/>
              <w:adjustRightInd w:val="0"/>
              <w:jc w:val="both"/>
            </w:pPr>
            <w:proofErr w:type="gramStart"/>
            <w:r w:rsidRPr="004A1C98">
              <w:t xml:space="preserve">Сбор, систематизация, рассмотрение обращений граждан и гражданских служащих о даче согласия на замещение в организации должности на условиях гражданско-правового договора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управления в данной организации входили в должностные (служебные) обязанности государственного </w:t>
            </w:r>
            <w:r w:rsidRPr="004A1C98">
              <w:lastRenderedPageBreak/>
              <w:t>гражданского служащего.</w:t>
            </w:r>
            <w:proofErr w:type="gramEnd"/>
          </w:p>
          <w:p w:rsidR="002C3992" w:rsidRPr="004A1C98" w:rsidRDefault="00971966" w:rsidP="00971966">
            <w:pPr>
              <w:shd w:val="clear" w:color="auto" w:fill="FFFFFF" w:themeFill="background1"/>
              <w:autoSpaceDE w:val="0"/>
              <w:autoSpaceDN w:val="0"/>
              <w:adjustRightInd w:val="0"/>
              <w:jc w:val="both"/>
            </w:pPr>
            <w:r w:rsidRPr="004A1C98">
              <w:t>Контроль соблюдения бывшими гражданскими служащими требований ст. 12 Федерального закона от 25.12.2008 № 273-ФЗ «О противодействии коррупции».</w:t>
            </w:r>
          </w:p>
        </w:tc>
        <w:tc>
          <w:tcPr>
            <w:tcW w:w="1701" w:type="dxa"/>
          </w:tcPr>
          <w:p w:rsidR="00B50B0F" w:rsidRPr="004A1C98" w:rsidRDefault="00B50B0F" w:rsidP="00B50B0F">
            <w:pPr>
              <w:shd w:val="clear" w:color="auto" w:fill="FFFFFF" w:themeFill="background1"/>
              <w:jc w:val="center"/>
            </w:pPr>
            <w:r w:rsidRPr="004A1C98">
              <w:lastRenderedPageBreak/>
              <w:t>Ведущий специалист-эксперт (специалист по кадрам)</w:t>
            </w:r>
          </w:p>
          <w:p w:rsidR="002C3992" w:rsidRPr="004A1C98" w:rsidRDefault="002C3992" w:rsidP="00867F0C">
            <w:pPr>
              <w:shd w:val="clear" w:color="auto" w:fill="FFFFFF" w:themeFill="background1"/>
              <w:jc w:val="center"/>
            </w:pPr>
          </w:p>
        </w:tc>
        <w:tc>
          <w:tcPr>
            <w:tcW w:w="1842" w:type="dxa"/>
          </w:tcPr>
          <w:p w:rsidR="002C3992" w:rsidRPr="004A1C98" w:rsidRDefault="002C3992" w:rsidP="00DB74CD">
            <w:pPr>
              <w:shd w:val="clear" w:color="auto" w:fill="FFFFFF" w:themeFill="background1"/>
              <w:jc w:val="center"/>
            </w:pPr>
            <w:r w:rsidRPr="004A1C98">
              <w:t>В течение всего периода</w:t>
            </w:r>
          </w:p>
        </w:tc>
        <w:tc>
          <w:tcPr>
            <w:tcW w:w="3402" w:type="dxa"/>
          </w:tcPr>
          <w:p w:rsidR="002C3992" w:rsidRPr="004A1C98" w:rsidRDefault="002C3992" w:rsidP="0088019C">
            <w:pPr>
              <w:shd w:val="clear" w:color="auto" w:fill="FFFFFF" w:themeFill="background1"/>
              <w:jc w:val="both"/>
            </w:pPr>
            <w:r w:rsidRPr="004A1C98">
              <w:t>Учет и рассмотрение Комиссиями поступающих обращений от гражданских служащих и от бывших гражданских служащих.</w:t>
            </w:r>
          </w:p>
          <w:p w:rsidR="002C3992" w:rsidRPr="004A1C98" w:rsidRDefault="002C3992" w:rsidP="0088019C">
            <w:pPr>
              <w:shd w:val="clear" w:color="auto" w:fill="FFFFFF" w:themeFill="background1"/>
              <w:jc w:val="both"/>
            </w:pPr>
            <w:r w:rsidRPr="004A1C98">
              <w:t>Учет и рассмотрение Комиссиями поступающих в соответствии с Постановлением Правительства Российской Федерации от 21.01.2015 № 26 сообщений.</w:t>
            </w:r>
          </w:p>
        </w:tc>
        <w:tc>
          <w:tcPr>
            <w:tcW w:w="4064" w:type="dxa"/>
          </w:tcPr>
          <w:p w:rsidR="009964D6" w:rsidRPr="004A1C98" w:rsidRDefault="009964D6" w:rsidP="009964D6">
            <w:pPr>
              <w:shd w:val="clear" w:color="auto" w:fill="FFFFFF" w:themeFill="background1"/>
              <w:autoSpaceDE w:val="0"/>
              <w:autoSpaceDN w:val="0"/>
              <w:adjustRightInd w:val="0"/>
              <w:jc w:val="both"/>
            </w:pPr>
            <w:proofErr w:type="gramStart"/>
            <w:r w:rsidRPr="004A1C98">
              <w:t>Обращени</w:t>
            </w:r>
            <w:r w:rsidR="008019B7" w:rsidRPr="004A1C98">
              <w:t>я</w:t>
            </w:r>
            <w:r w:rsidRPr="004A1C98">
              <w:t xml:space="preserve"> граждан и гражданских служащих о даче согласия на замещение в организации должности на условиях гражданско-правового договора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управления в данной организации входили в должностные (служебные) обязанности государств</w:t>
            </w:r>
            <w:r w:rsidR="00A073EC" w:rsidRPr="004A1C98">
              <w:t xml:space="preserve">енного гражданского служащего </w:t>
            </w:r>
            <w:r w:rsidRPr="004A1C98">
              <w:t xml:space="preserve">в Коми УФАС России </w:t>
            </w:r>
            <w:r w:rsidR="000A57FF" w:rsidRPr="004A1C98">
              <w:t xml:space="preserve">в 2017 г. </w:t>
            </w:r>
            <w:r w:rsidRPr="004A1C98">
              <w:t>не поступали.</w:t>
            </w:r>
            <w:proofErr w:type="gramEnd"/>
          </w:p>
          <w:p w:rsidR="002C3992" w:rsidRPr="004A1C98" w:rsidRDefault="002C3992" w:rsidP="00DB74CD">
            <w:pPr>
              <w:shd w:val="clear" w:color="auto" w:fill="FFFFFF" w:themeFill="background1"/>
              <w:jc w:val="both"/>
            </w:pPr>
          </w:p>
        </w:tc>
      </w:tr>
      <w:tr w:rsidR="002C3992" w:rsidRPr="004A1C98" w:rsidTr="00C11A55">
        <w:trPr>
          <w:jc w:val="center"/>
        </w:trPr>
        <w:tc>
          <w:tcPr>
            <w:tcW w:w="694" w:type="dxa"/>
          </w:tcPr>
          <w:p w:rsidR="002C3992" w:rsidRPr="004A1C98" w:rsidRDefault="002C3992" w:rsidP="00C7563B">
            <w:pPr>
              <w:shd w:val="clear" w:color="auto" w:fill="FFFFFF" w:themeFill="background1"/>
              <w:jc w:val="center"/>
            </w:pPr>
            <w:r w:rsidRPr="004A1C98">
              <w:lastRenderedPageBreak/>
              <w:t>1.</w:t>
            </w:r>
            <w:r w:rsidR="00C7563B" w:rsidRPr="004A1C98">
              <w:t>17</w:t>
            </w:r>
          </w:p>
        </w:tc>
        <w:tc>
          <w:tcPr>
            <w:tcW w:w="3402" w:type="dxa"/>
          </w:tcPr>
          <w:p w:rsidR="002C3992" w:rsidRPr="004A1C98" w:rsidRDefault="009016AE" w:rsidP="00D97DC6">
            <w:pPr>
              <w:shd w:val="clear" w:color="auto" w:fill="FFFFFF" w:themeFill="background1"/>
              <w:autoSpaceDE w:val="0"/>
              <w:autoSpaceDN w:val="0"/>
              <w:adjustRightInd w:val="0"/>
              <w:jc w:val="both"/>
            </w:pPr>
            <w:r w:rsidRPr="004A1C98">
              <w:t>Обеспечение представления отчетности о реализации мер по противодействию коррупции Коми УФАС России</w:t>
            </w:r>
          </w:p>
        </w:tc>
        <w:tc>
          <w:tcPr>
            <w:tcW w:w="1701" w:type="dxa"/>
          </w:tcPr>
          <w:p w:rsidR="009016AE" w:rsidRPr="004A1C98" w:rsidRDefault="009016AE" w:rsidP="009016AE">
            <w:pPr>
              <w:shd w:val="clear" w:color="auto" w:fill="FFFFFF" w:themeFill="background1"/>
              <w:jc w:val="center"/>
            </w:pPr>
            <w:r w:rsidRPr="004A1C98">
              <w:t>Ведущий специалист-эксперт (специалист по кадрам)</w:t>
            </w:r>
          </w:p>
          <w:p w:rsidR="002C3992" w:rsidRPr="004A1C98" w:rsidRDefault="002C3992" w:rsidP="00720AAF">
            <w:pPr>
              <w:shd w:val="clear" w:color="auto" w:fill="FFFFFF" w:themeFill="background1"/>
              <w:jc w:val="center"/>
            </w:pPr>
          </w:p>
        </w:tc>
        <w:tc>
          <w:tcPr>
            <w:tcW w:w="1842" w:type="dxa"/>
          </w:tcPr>
          <w:p w:rsidR="002C3992" w:rsidRPr="004A1C98" w:rsidRDefault="002C3992" w:rsidP="00801A94">
            <w:pPr>
              <w:shd w:val="clear" w:color="auto" w:fill="FFFFFF" w:themeFill="background1"/>
              <w:jc w:val="center"/>
            </w:pPr>
            <w:r w:rsidRPr="004A1C98">
              <w:t>Один раз в квартал</w:t>
            </w:r>
          </w:p>
        </w:tc>
        <w:tc>
          <w:tcPr>
            <w:tcW w:w="3402" w:type="dxa"/>
          </w:tcPr>
          <w:p w:rsidR="002C3992" w:rsidRPr="004A1C98" w:rsidRDefault="009016AE" w:rsidP="00801A94">
            <w:pPr>
              <w:shd w:val="clear" w:color="auto" w:fill="FFFFFF" w:themeFill="background1"/>
              <w:jc w:val="both"/>
            </w:pPr>
            <w:r w:rsidRPr="004A1C98">
              <w:t>Подготовка и направление в Управление государственной службы ФАС России отчета о ходе реализации мер по противодействию коррупции в Коми УФАС России</w:t>
            </w:r>
          </w:p>
        </w:tc>
        <w:tc>
          <w:tcPr>
            <w:tcW w:w="4064" w:type="dxa"/>
          </w:tcPr>
          <w:p w:rsidR="002C3992" w:rsidRPr="004A1C98" w:rsidRDefault="005F2ADC" w:rsidP="00590BC9">
            <w:pPr>
              <w:shd w:val="clear" w:color="auto" w:fill="FFFFFF" w:themeFill="background1"/>
              <w:jc w:val="both"/>
            </w:pPr>
            <w:r w:rsidRPr="004A1C98">
              <w:t xml:space="preserve">Коми УФАС России письмами от </w:t>
            </w:r>
            <w:r w:rsidR="00C7294E" w:rsidRPr="004A1C98">
              <w:t>18</w:t>
            </w:r>
            <w:r w:rsidRPr="004A1C98">
              <w:t>.0</w:t>
            </w:r>
            <w:r w:rsidR="00C7294E" w:rsidRPr="004A1C98">
              <w:t>1</w:t>
            </w:r>
            <w:r w:rsidRPr="004A1C98">
              <w:t>.201</w:t>
            </w:r>
            <w:r w:rsidR="00C7294E" w:rsidRPr="004A1C98">
              <w:t>7</w:t>
            </w:r>
            <w:r w:rsidRPr="004A1C98">
              <w:t xml:space="preserve"> № 01-2</w:t>
            </w:r>
            <w:r w:rsidR="00C7294E" w:rsidRPr="004A1C98">
              <w:t>5</w:t>
            </w:r>
            <w:r w:rsidRPr="004A1C98">
              <w:t>/</w:t>
            </w:r>
            <w:r w:rsidR="00C7294E" w:rsidRPr="004A1C98">
              <w:t>367</w:t>
            </w:r>
            <w:r w:rsidRPr="004A1C98">
              <w:t xml:space="preserve">, от </w:t>
            </w:r>
            <w:r w:rsidR="00C7294E" w:rsidRPr="004A1C98">
              <w:t>03</w:t>
            </w:r>
            <w:r w:rsidRPr="004A1C98">
              <w:t>.0</w:t>
            </w:r>
            <w:r w:rsidR="00C7294E" w:rsidRPr="004A1C98">
              <w:t>4</w:t>
            </w:r>
            <w:r w:rsidRPr="004A1C98">
              <w:t>.201</w:t>
            </w:r>
            <w:r w:rsidR="00C7294E" w:rsidRPr="004A1C98">
              <w:t>7</w:t>
            </w:r>
            <w:r w:rsidRPr="004A1C98">
              <w:t xml:space="preserve"> № 01-25/</w:t>
            </w:r>
            <w:r w:rsidR="00C7294E" w:rsidRPr="004A1C98">
              <w:t>2997, от 02</w:t>
            </w:r>
            <w:r w:rsidR="007669D6" w:rsidRPr="004A1C98">
              <w:t>.</w:t>
            </w:r>
            <w:r w:rsidR="00C7294E" w:rsidRPr="004A1C98">
              <w:t>08</w:t>
            </w:r>
            <w:r w:rsidR="007669D6" w:rsidRPr="004A1C98">
              <w:t>.201</w:t>
            </w:r>
            <w:r w:rsidR="00C7294E" w:rsidRPr="004A1C98">
              <w:t>7</w:t>
            </w:r>
            <w:r w:rsidR="007669D6" w:rsidRPr="004A1C98">
              <w:t xml:space="preserve"> № 01-25/</w:t>
            </w:r>
            <w:r w:rsidR="00C7294E" w:rsidRPr="004A1C98">
              <w:t>7</w:t>
            </w:r>
            <w:r w:rsidR="007669D6" w:rsidRPr="004A1C98">
              <w:t>3</w:t>
            </w:r>
            <w:r w:rsidR="00C7294E" w:rsidRPr="004A1C98">
              <w:t>67, от 11.1</w:t>
            </w:r>
            <w:r w:rsidR="00D35AA0" w:rsidRPr="004A1C98">
              <w:t>0</w:t>
            </w:r>
            <w:r w:rsidR="00C7294E" w:rsidRPr="004A1C98">
              <w:t>.2017 № 01-25/</w:t>
            </w:r>
            <w:r w:rsidR="00D35AA0" w:rsidRPr="004A1C98">
              <w:t>9721</w:t>
            </w:r>
            <w:r w:rsidRPr="004A1C98">
              <w:t xml:space="preserve"> направлена информация о ходе реализации мер по противодействию коррупции </w:t>
            </w:r>
            <w:r w:rsidR="000A57FF">
              <w:t xml:space="preserve">за 2016 г., </w:t>
            </w:r>
            <w:r w:rsidRPr="004A1C98">
              <w:t>за 1</w:t>
            </w:r>
            <w:r w:rsidR="007669D6" w:rsidRPr="004A1C98">
              <w:t>,</w:t>
            </w:r>
            <w:r w:rsidRPr="004A1C98">
              <w:t xml:space="preserve"> 2</w:t>
            </w:r>
            <w:r w:rsidR="007669D6" w:rsidRPr="004A1C98">
              <w:t>, 3</w:t>
            </w:r>
            <w:r w:rsidRPr="004A1C98">
              <w:t xml:space="preserve"> кв. 201</w:t>
            </w:r>
            <w:r w:rsidR="00590BC9" w:rsidRPr="004A1C98">
              <w:t>7</w:t>
            </w:r>
            <w:r w:rsidRPr="004A1C98">
              <w:t xml:space="preserve"> г</w:t>
            </w:r>
            <w:r w:rsidR="00590BC9" w:rsidRPr="004A1C98">
              <w:t>.</w:t>
            </w:r>
          </w:p>
        </w:tc>
      </w:tr>
      <w:tr w:rsidR="007427E0" w:rsidRPr="004A1C98" w:rsidTr="00C11A55">
        <w:trPr>
          <w:jc w:val="center"/>
        </w:trPr>
        <w:tc>
          <w:tcPr>
            <w:tcW w:w="694" w:type="dxa"/>
          </w:tcPr>
          <w:p w:rsidR="007427E0" w:rsidRPr="004A1C98" w:rsidRDefault="007427E0" w:rsidP="00C7563B">
            <w:pPr>
              <w:shd w:val="clear" w:color="auto" w:fill="FFFFFF" w:themeFill="background1"/>
              <w:jc w:val="center"/>
            </w:pPr>
            <w:r w:rsidRPr="004A1C98">
              <w:t>1.18</w:t>
            </w:r>
          </w:p>
        </w:tc>
        <w:tc>
          <w:tcPr>
            <w:tcW w:w="3402" w:type="dxa"/>
          </w:tcPr>
          <w:p w:rsidR="007427E0" w:rsidRPr="004A1C98" w:rsidRDefault="00EA74A5" w:rsidP="00D97DC6">
            <w:pPr>
              <w:shd w:val="clear" w:color="auto" w:fill="FFFFFF" w:themeFill="background1"/>
              <w:autoSpaceDE w:val="0"/>
              <w:autoSpaceDN w:val="0"/>
              <w:adjustRightInd w:val="0"/>
              <w:jc w:val="both"/>
            </w:pPr>
            <w:r w:rsidRPr="004A1C98">
              <w:t>Обеспечение анализа работы по выполнению плана по противодействию коррупции на 2016-2017 гг.</w:t>
            </w:r>
          </w:p>
        </w:tc>
        <w:tc>
          <w:tcPr>
            <w:tcW w:w="1701" w:type="dxa"/>
          </w:tcPr>
          <w:p w:rsidR="007427E0" w:rsidRPr="004A1C98" w:rsidRDefault="00EA74A5" w:rsidP="00EA74A5">
            <w:pPr>
              <w:shd w:val="clear" w:color="auto" w:fill="FFFFFF" w:themeFill="background1"/>
              <w:jc w:val="center"/>
            </w:pPr>
            <w:r w:rsidRPr="004A1C98">
              <w:t>Ведущий специалист-эксперт (специалист по кадрам)</w:t>
            </w:r>
          </w:p>
        </w:tc>
        <w:tc>
          <w:tcPr>
            <w:tcW w:w="1842" w:type="dxa"/>
          </w:tcPr>
          <w:p w:rsidR="00EA74A5" w:rsidRPr="004A1C98" w:rsidRDefault="00EA74A5" w:rsidP="00EA74A5">
            <w:pPr>
              <w:shd w:val="clear" w:color="auto" w:fill="FFFFFF" w:themeFill="background1"/>
              <w:jc w:val="center"/>
            </w:pPr>
            <w:r w:rsidRPr="004A1C98">
              <w:t>Ежегодно до 31 декабря</w:t>
            </w:r>
          </w:p>
          <w:p w:rsidR="007427E0" w:rsidRPr="004A1C98" w:rsidRDefault="007427E0" w:rsidP="00801A94">
            <w:pPr>
              <w:shd w:val="clear" w:color="auto" w:fill="FFFFFF" w:themeFill="background1"/>
              <w:jc w:val="center"/>
            </w:pPr>
          </w:p>
        </w:tc>
        <w:tc>
          <w:tcPr>
            <w:tcW w:w="3402" w:type="dxa"/>
          </w:tcPr>
          <w:p w:rsidR="007427E0" w:rsidRPr="004A1C98" w:rsidRDefault="00BE3E51" w:rsidP="00801A94">
            <w:pPr>
              <w:shd w:val="clear" w:color="auto" w:fill="FFFFFF" w:themeFill="background1"/>
              <w:jc w:val="both"/>
            </w:pPr>
            <w:r w:rsidRPr="004A1C98">
              <w:t>Подготовка руководителю Коми УФАС России отчета о выполнении плана противодействия коррупции.</w:t>
            </w:r>
          </w:p>
        </w:tc>
        <w:tc>
          <w:tcPr>
            <w:tcW w:w="4064" w:type="dxa"/>
          </w:tcPr>
          <w:p w:rsidR="007427E0" w:rsidRPr="004A1C98" w:rsidRDefault="00BE3E51" w:rsidP="004A1C98">
            <w:pPr>
              <w:shd w:val="clear" w:color="auto" w:fill="FFFFFF" w:themeFill="background1"/>
              <w:jc w:val="both"/>
            </w:pPr>
            <w:r w:rsidRPr="004A1C98">
              <w:t>Подготовлен</w:t>
            </w:r>
            <w:r w:rsidR="004A1C98">
              <w:t>а</w:t>
            </w:r>
            <w:r w:rsidRPr="004A1C98">
              <w:t xml:space="preserve"> руководителю Коми УФАС России </w:t>
            </w:r>
            <w:r w:rsidR="004A1C98">
              <w:t>информация</w:t>
            </w:r>
            <w:r w:rsidRPr="004A1C98">
              <w:t xml:space="preserve"> о выполнении плана противодействия коррупции.</w:t>
            </w:r>
          </w:p>
        </w:tc>
      </w:tr>
      <w:tr w:rsidR="00413419" w:rsidRPr="004A1C98" w:rsidTr="0055081D">
        <w:trPr>
          <w:jc w:val="center"/>
        </w:trPr>
        <w:tc>
          <w:tcPr>
            <w:tcW w:w="694" w:type="dxa"/>
          </w:tcPr>
          <w:p w:rsidR="00413419" w:rsidRPr="004A1C98" w:rsidRDefault="00413419" w:rsidP="00DB74CD">
            <w:pPr>
              <w:shd w:val="clear" w:color="auto" w:fill="FFFFFF" w:themeFill="background1"/>
              <w:jc w:val="center"/>
            </w:pPr>
            <w:r w:rsidRPr="004A1C98">
              <w:rPr>
                <w:b/>
              </w:rPr>
              <w:t>2.</w:t>
            </w:r>
          </w:p>
        </w:tc>
        <w:tc>
          <w:tcPr>
            <w:tcW w:w="14411" w:type="dxa"/>
            <w:gridSpan w:val="5"/>
          </w:tcPr>
          <w:p w:rsidR="00413419" w:rsidRPr="004A1C98" w:rsidRDefault="00E11E4E" w:rsidP="00DB74CD">
            <w:pPr>
              <w:shd w:val="clear" w:color="auto" w:fill="FFFFFF" w:themeFill="background1"/>
              <w:jc w:val="both"/>
              <w:rPr>
                <w:b/>
              </w:rPr>
            </w:pPr>
            <w:r w:rsidRPr="004A1C98">
              <w:rPr>
                <w:b/>
              </w:rPr>
              <w:t>Выявление и систематизация причин и условий проявления коррупции в деятельности Коми УФАС России, мониторинг коррупционных рисков и их устранение</w:t>
            </w:r>
          </w:p>
        </w:tc>
      </w:tr>
      <w:tr w:rsidR="002C3992" w:rsidRPr="004A1C98" w:rsidTr="00C11A55">
        <w:trPr>
          <w:jc w:val="center"/>
        </w:trPr>
        <w:tc>
          <w:tcPr>
            <w:tcW w:w="694" w:type="dxa"/>
          </w:tcPr>
          <w:p w:rsidR="002C3992" w:rsidRPr="004A1C98" w:rsidRDefault="002C3992" w:rsidP="00512B7F">
            <w:pPr>
              <w:shd w:val="clear" w:color="auto" w:fill="FFFFFF" w:themeFill="background1"/>
              <w:tabs>
                <w:tab w:val="left" w:pos="252"/>
              </w:tabs>
              <w:jc w:val="center"/>
            </w:pPr>
            <w:r w:rsidRPr="004A1C98">
              <w:t>2.</w:t>
            </w:r>
            <w:r w:rsidR="00512B7F" w:rsidRPr="004A1C98">
              <w:t>1</w:t>
            </w:r>
            <w:r w:rsidRPr="004A1C98">
              <w:t>.</w:t>
            </w:r>
          </w:p>
        </w:tc>
        <w:tc>
          <w:tcPr>
            <w:tcW w:w="3402" w:type="dxa"/>
          </w:tcPr>
          <w:p w:rsidR="002C3992" w:rsidRPr="004A1C98" w:rsidRDefault="00512B7F" w:rsidP="00DB74CD">
            <w:pPr>
              <w:shd w:val="clear" w:color="auto" w:fill="FFFFFF" w:themeFill="background1"/>
              <w:autoSpaceDE w:val="0"/>
              <w:autoSpaceDN w:val="0"/>
              <w:adjustRightInd w:val="0"/>
              <w:jc w:val="both"/>
            </w:pPr>
            <w:r w:rsidRPr="004A1C98">
              <w:t>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Коми УФАС России</w:t>
            </w:r>
          </w:p>
        </w:tc>
        <w:tc>
          <w:tcPr>
            <w:tcW w:w="1701" w:type="dxa"/>
          </w:tcPr>
          <w:p w:rsidR="002C3992" w:rsidRPr="004A1C98" w:rsidRDefault="002B07BF" w:rsidP="00DB74CD">
            <w:pPr>
              <w:shd w:val="clear" w:color="auto" w:fill="FFFFFF" w:themeFill="background1"/>
              <w:jc w:val="center"/>
            </w:pPr>
            <w:r w:rsidRPr="004A1C98">
              <w:t>Ведущий специалист-эксперт (специалист по кадрам)</w:t>
            </w:r>
          </w:p>
        </w:tc>
        <w:tc>
          <w:tcPr>
            <w:tcW w:w="1842" w:type="dxa"/>
          </w:tcPr>
          <w:p w:rsidR="002C3992" w:rsidRPr="004A1C98" w:rsidRDefault="002C3992" w:rsidP="00DB74CD">
            <w:pPr>
              <w:shd w:val="clear" w:color="auto" w:fill="FFFFFF" w:themeFill="background1"/>
              <w:jc w:val="center"/>
            </w:pPr>
            <w:r w:rsidRPr="004A1C98">
              <w:t>В течение всего периода</w:t>
            </w:r>
          </w:p>
        </w:tc>
        <w:tc>
          <w:tcPr>
            <w:tcW w:w="3402" w:type="dxa"/>
          </w:tcPr>
          <w:p w:rsidR="002C3992" w:rsidRPr="004A1C98" w:rsidRDefault="005B4203" w:rsidP="005B4203">
            <w:pPr>
              <w:shd w:val="clear" w:color="auto" w:fill="FFFFFF" w:themeFill="background1"/>
              <w:jc w:val="both"/>
            </w:pPr>
            <w:r w:rsidRPr="004A1C98">
              <w:t>Направление запросов в установленном порядке в правоохранительные органы, органы прокуратуры Российской Федерации, иные федеральные государственные органы, государственные органы субъектов Российской Федерации, об имеющихся у них сведениях.</w:t>
            </w:r>
          </w:p>
        </w:tc>
        <w:tc>
          <w:tcPr>
            <w:tcW w:w="4064" w:type="dxa"/>
          </w:tcPr>
          <w:p w:rsidR="002C3992" w:rsidRPr="004A1C98" w:rsidRDefault="001678D6" w:rsidP="001678D6">
            <w:pPr>
              <w:shd w:val="clear" w:color="auto" w:fill="FFFFFF" w:themeFill="background1"/>
              <w:jc w:val="both"/>
            </w:pPr>
            <w:r w:rsidRPr="004A1C98">
              <w:t>Запросы в правоохранительные органы, органы прокуратуры Российской Федерации, иные федеральные государственные органы, государственные органы субъектов Российской Федерации, не направлялись, в связи с отсутствием оснований.</w:t>
            </w:r>
          </w:p>
        </w:tc>
      </w:tr>
      <w:tr w:rsidR="00834AA1" w:rsidRPr="004A1C98" w:rsidTr="00C11A55">
        <w:trPr>
          <w:jc w:val="center"/>
        </w:trPr>
        <w:tc>
          <w:tcPr>
            <w:tcW w:w="694" w:type="dxa"/>
          </w:tcPr>
          <w:p w:rsidR="00834AA1" w:rsidRPr="004A1C98" w:rsidRDefault="002C3B0F" w:rsidP="00DB74CD">
            <w:pPr>
              <w:shd w:val="clear" w:color="auto" w:fill="FFFFFF" w:themeFill="background1"/>
              <w:tabs>
                <w:tab w:val="left" w:pos="252"/>
              </w:tabs>
              <w:jc w:val="center"/>
            </w:pPr>
            <w:r w:rsidRPr="004A1C98">
              <w:lastRenderedPageBreak/>
              <w:t>2.2.</w:t>
            </w:r>
          </w:p>
        </w:tc>
        <w:tc>
          <w:tcPr>
            <w:tcW w:w="3402" w:type="dxa"/>
          </w:tcPr>
          <w:p w:rsidR="00834AA1" w:rsidRPr="004A1C98" w:rsidRDefault="002C3B0F" w:rsidP="00DB74CD">
            <w:pPr>
              <w:shd w:val="clear" w:color="auto" w:fill="FFFFFF" w:themeFill="background1"/>
              <w:autoSpaceDE w:val="0"/>
              <w:autoSpaceDN w:val="0"/>
              <w:adjustRightInd w:val="0"/>
              <w:jc w:val="both"/>
            </w:pPr>
            <w:r w:rsidRPr="004A1C98">
              <w:t>Обеспечение действенного функционирования единой системы документооборота, позволяющей осуществлять ведение учета и контроля исполнения документов.</w:t>
            </w:r>
          </w:p>
        </w:tc>
        <w:tc>
          <w:tcPr>
            <w:tcW w:w="1701" w:type="dxa"/>
          </w:tcPr>
          <w:p w:rsidR="00834AA1" w:rsidRPr="004A1C98" w:rsidRDefault="002B07BF" w:rsidP="00DB74CD">
            <w:pPr>
              <w:shd w:val="clear" w:color="auto" w:fill="FFFFFF" w:themeFill="background1"/>
              <w:ind w:left="-108"/>
              <w:jc w:val="center"/>
            </w:pPr>
            <w:r w:rsidRPr="004A1C98">
              <w:t>Ведущий специалист-эксперт (специалист по кадрам)</w:t>
            </w:r>
          </w:p>
        </w:tc>
        <w:tc>
          <w:tcPr>
            <w:tcW w:w="1842" w:type="dxa"/>
          </w:tcPr>
          <w:p w:rsidR="00834AA1" w:rsidRPr="004A1C98" w:rsidRDefault="002C3B0F" w:rsidP="00DB74CD">
            <w:pPr>
              <w:shd w:val="clear" w:color="auto" w:fill="FFFFFF" w:themeFill="background1"/>
              <w:jc w:val="center"/>
            </w:pPr>
            <w:r w:rsidRPr="004A1C98">
              <w:t>В течение всего периода</w:t>
            </w:r>
          </w:p>
        </w:tc>
        <w:tc>
          <w:tcPr>
            <w:tcW w:w="3402" w:type="dxa"/>
          </w:tcPr>
          <w:p w:rsidR="002C3B0F" w:rsidRPr="004A1C98" w:rsidRDefault="002C3B0F" w:rsidP="002C3B0F">
            <w:pPr>
              <w:shd w:val="clear" w:color="auto" w:fill="FFFFFF" w:themeFill="background1"/>
              <w:jc w:val="both"/>
            </w:pPr>
            <w:r w:rsidRPr="004A1C98">
              <w:t>1. Обеспечение действенного функционирования единой системы электронного документооборота в центральном аппарате и территориальных органах ФАС России (СЭД ФАС).</w:t>
            </w:r>
          </w:p>
          <w:p w:rsidR="00834AA1" w:rsidRPr="004A1C98" w:rsidRDefault="002C3B0F" w:rsidP="002C3B0F">
            <w:pPr>
              <w:shd w:val="clear" w:color="auto" w:fill="FFFFFF" w:themeFill="background1"/>
              <w:jc w:val="both"/>
            </w:pPr>
            <w:r w:rsidRPr="004A1C98">
              <w:t>2.Повышение исполнительской дисциплины в Коми УФАС России.</w:t>
            </w:r>
          </w:p>
        </w:tc>
        <w:tc>
          <w:tcPr>
            <w:tcW w:w="4064" w:type="dxa"/>
          </w:tcPr>
          <w:p w:rsidR="00834AA1" w:rsidRPr="004A1C98" w:rsidRDefault="002C3B0F" w:rsidP="002C3B0F">
            <w:pPr>
              <w:shd w:val="clear" w:color="auto" w:fill="FFFFFF" w:themeFill="background1"/>
              <w:jc w:val="both"/>
            </w:pPr>
            <w:r w:rsidRPr="004A1C98">
              <w:t>Коми УФАС России осуществляется работа в Единой системе электронного документооборота в центральном аппарате и территориальных органах ФАС России (СЭД ФАС).</w:t>
            </w:r>
          </w:p>
        </w:tc>
      </w:tr>
      <w:tr w:rsidR="00834AA1" w:rsidRPr="004A1C98" w:rsidTr="00C11A55">
        <w:trPr>
          <w:jc w:val="center"/>
        </w:trPr>
        <w:tc>
          <w:tcPr>
            <w:tcW w:w="694" w:type="dxa"/>
          </w:tcPr>
          <w:p w:rsidR="00834AA1" w:rsidRPr="004A1C98" w:rsidRDefault="00834AA1" w:rsidP="00DB74CD">
            <w:pPr>
              <w:shd w:val="clear" w:color="auto" w:fill="FFFFFF" w:themeFill="background1"/>
              <w:tabs>
                <w:tab w:val="left" w:pos="252"/>
              </w:tabs>
              <w:jc w:val="center"/>
            </w:pPr>
            <w:r w:rsidRPr="004A1C98">
              <w:t>2.3.</w:t>
            </w:r>
          </w:p>
        </w:tc>
        <w:tc>
          <w:tcPr>
            <w:tcW w:w="3402" w:type="dxa"/>
          </w:tcPr>
          <w:p w:rsidR="00834AA1" w:rsidRPr="004A1C98" w:rsidRDefault="006A0A01" w:rsidP="00DB74CD">
            <w:pPr>
              <w:shd w:val="clear" w:color="auto" w:fill="FFFFFF" w:themeFill="background1"/>
              <w:autoSpaceDE w:val="0"/>
              <w:autoSpaceDN w:val="0"/>
              <w:adjustRightInd w:val="0"/>
              <w:jc w:val="both"/>
            </w:pPr>
            <w:r w:rsidRPr="004A1C98">
              <w:t>Увеличение информационной открытости и прозрачности закупочной деятельности Коми УФАС России</w:t>
            </w:r>
          </w:p>
        </w:tc>
        <w:tc>
          <w:tcPr>
            <w:tcW w:w="1701" w:type="dxa"/>
          </w:tcPr>
          <w:p w:rsidR="006A0A01" w:rsidRPr="004A1C98" w:rsidRDefault="006A0A01" w:rsidP="006A0A01">
            <w:pPr>
              <w:shd w:val="clear" w:color="auto" w:fill="FFFFFF" w:themeFill="background1"/>
              <w:jc w:val="center"/>
            </w:pPr>
            <w:r w:rsidRPr="004A1C98">
              <w:t>Главный государственный инспектор</w:t>
            </w:r>
          </w:p>
          <w:p w:rsidR="00834AA1" w:rsidRPr="004A1C98" w:rsidRDefault="00834AA1" w:rsidP="00DB74CD">
            <w:pPr>
              <w:shd w:val="clear" w:color="auto" w:fill="FFFFFF" w:themeFill="background1"/>
              <w:ind w:left="-108"/>
              <w:jc w:val="center"/>
            </w:pPr>
          </w:p>
        </w:tc>
        <w:tc>
          <w:tcPr>
            <w:tcW w:w="1842" w:type="dxa"/>
          </w:tcPr>
          <w:p w:rsidR="00834AA1" w:rsidRPr="004A1C98" w:rsidRDefault="002C3B0F" w:rsidP="00DB74CD">
            <w:pPr>
              <w:shd w:val="clear" w:color="auto" w:fill="FFFFFF" w:themeFill="background1"/>
              <w:jc w:val="center"/>
            </w:pPr>
            <w:r w:rsidRPr="004A1C98">
              <w:t>В течение всего периода</w:t>
            </w:r>
          </w:p>
        </w:tc>
        <w:tc>
          <w:tcPr>
            <w:tcW w:w="3402" w:type="dxa"/>
          </w:tcPr>
          <w:p w:rsidR="00834AA1" w:rsidRPr="004A1C98" w:rsidRDefault="006A0A01" w:rsidP="006A0A01">
            <w:pPr>
              <w:shd w:val="clear" w:color="auto" w:fill="FFFFFF" w:themeFill="background1"/>
              <w:jc w:val="both"/>
            </w:pPr>
            <w:proofErr w:type="gramStart"/>
            <w:r w:rsidRPr="004A1C98">
              <w:t>Увеличение доли, в денежном выражении, конкурентных способов определения поставщиков (подрядчиков, исполнителей), предусмотренных Федеральным законом от 05.04.2013 № 44 «О контрактной системе в сфер закупок товаров, работ, услуг для обеспечения государственных и муниципальных нужд» при осуществлении Коми УФАС России государственных закупок.</w:t>
            </w:r>
            <w:proofErr w:type="gramEnd"/>
          </w:p>
        </w:tc>
        <w:tc>
          <w:tcPr>
            <w:tcW w:w="4064" w:type="dxa"/>
          </w:tcPr>
          <w:p w:rsidR="00834AA1" w:rsidRPr="004A1C98" w:rsidRDefault="00834AA1" w:rsidP="00B82BBC">
            <w:pPr>
              <w:shd w:val="clear" w:color="auto" w:fill="FFFFFF" w:themeFill="background1"/>
              <w:jc w:val="both"/>
            </w:pPr>
            <w:r w:rsidRPr="004A1C98">
              <w:t>В связи с малым годовым объемом закупок, Коми УФАС России конкурентные способы определения поставщиков не проводятся.</w:t>
            </w:r>
          </w:p>
        </w:tc>
      </w:tr>
      <w:tr w:rsidR="00834AA1" w:rsidRPr="004A1C98" w:rsidTr="00C11A55">
        <w:trPr>
          <w:jc w:val="center"/>
        </w:trPr>
        <w:tc>
          <w:tcPr>
            <w:tcW w:w="694" w:type="dxa"/>
          </w:tcPr>
          <w:p w:rsidR="00834AA1" w:rsidRPr="004A1C98" w:rsidRDefault="00834AA1" w:rsidP="00025226">
            <w:pPr>
              <w:shd w:val="clear" w:color="auto" w:fill="FFFFFF" w:themeFill="background1"/>
              <w:jc w:val="center"/>
            </w:pPr>
            <w:r w:rsidRPr="004A1C98">
              <w:t>2.</w:t>
            </w:r>
            <w:r w:rsidR="00025226" w:rsidRPr="004A1C98">
              <w:t>4</w:t>
            </w:r>
            <w:r w:rsidRPr="004A1C98">
              <w:t xml:space="preserve">. </w:t>
            </w:r>
          </w:p>
        </w:tc>
        <w:tc>
          <w:tcPr>
            <w:tcW w:w="3402" w:type="dxa"/>
          </w:tcPr>
          <w:p w:rsidR="00834AA1" w:rsidRPr="004A1C98" w:rsidRDefault="00834AA1" w:rsidP="00C012C7">
            <w:pPr>
              <w:shd w:val="clear" w:color="auto" w:fill="FFFFFF" w:themeFill="background1"/>
            </w:pPr>
            <w:r w:rsidRPr="004A1C98">
              <w:t>Внедрение компьютерных программ, разработанных на базе специального программного обеспечения «Справки БК» и «Справки ГС»</w:t>
            </w:r>
          </w:p>
        </w:tc>
        <w:tc>
          <w:tcPr>
            <w:tcW w:w="1701" w:type="dxa"/>
          </w:tcPr>
          <w:p w:rsidR="00834AA1" w:rsidRPr="004A1C98" w:rsidRDefault="00025226" w:rsidP="00DB74CD">
            <w:pPr>
              <w:shd w:val="clear" w:color="auto" w:fill="FFFFFF" w:themeFill="background1"/>
              <w:jc w:val="center"/>
            </w:pPr>
            <w:r w:rsidRPr="004A1C98">
              <w:t>Ведущий специалист-эксперт (специалист по кадрам)</w:t>
            </w:r>
          </w:p>
        </w:tc>
        <w:tc>
          <w:tcPr>
            <w:tcW w:w="1842" w:type="dxa"/>
          </w:tcPr>
          <w:p w:rsidR="00834AA1" w:rsidRPr="004A1C98" w:rsidRDefault="00834AA1" w:rsidP="008207C2">
            <w:pPr>
              <w:shd w:val="clear" w:color="auto" w:fill="FFFFFF" w:themeFill="background1"/>
              <w:jc w:val="center"/>
            </w:pPr>
            <w:r w:rsidRPr="004A1C98">
              <w:t>В течение 3-х месяцев после установления данной обязанности соответствующ</w:t>
            </w:r>
            <w:r w:rsidRPr="004A1C98">
              <w:lastRenderedPageBreak/>
              <w:t xml:space="preserve">им нормативно-правовым актом </w:t>
            </w:r>
          </w:p>
        </w:tc>
        <w:tc>
          <w:tcPr>
            <w:tcW w:w="3402" w:type="dxa"/>
          </w:tcPr>
          <w:p w:rsidR="00834AA1" w:rsidRPr="004A1C98" w:rsidRDefault="00834AA1" w:rsidP="00C25C1E">
            <w:pPr>
              <w:shd w:val="clear" w:color="auto" w:fill="FFFFFF" w:themeFill="background1"/>
              <w:jc w:val="both"/>
            </w:pPr>
            <w:r w:rsidRPr="004A1C98">
              <w:lastRenderedPageBreak/>
              <w:t xml:space="preserve">Осуществление автоматизированного сбора и анализа сведений о доходах, расходах, об имуществе и обязательствах имущественного характера, </w:t>
            </w:r>
            <w:r w:rsidRPr="004A1C98">
              <w:lastRenderedPageBreak/>
              <w:t>представляемых гражданскими служащими.</w:t>
            </w:r>
          </w:p>
        </w:tc>
        <w:tc>
          <w:tcPr>
            <w:tcW w:w="4064" w:type="dxa"/>
          </w:tcPr>
          <w:p w:rsidR="00834AA1" w:rsidRPr="004A1C98" w:rsidRDefault="00834AA1" w:rsidP="001316E5">
            <w:pPr>
              <w:shd w:val="clear" w:color="auto" w:fill="FFFFFF" w:themeFill="background1"/>
              <w:jc w:val="both"/>
            </w:pPr>
            <w:r w:rsidRPr="004A1C98">
              <w:lastRenderedPageBreak/>
              <w:t xml:space="preserve">Государственными гражданскими служащими Коми УФАС России </w:t>
            </w:r>
            <w:r w:rsidR="003D037E" w:rsidRPr="004A1C98">
              <w:t xml:space="preserve">в 2017 г. </w:t>
            </w:r>
            <w:r w:rsidRPr="004A1C98">
              <w:t xml:space="preserve">подготовлены и представлены справки о доходах, расходах, об имуществе и обязательствах имущественного </w:t>
            </w:r>
            <w:r w:rsidR="001316E5">
              <w:lastRenderedPageBreak/>
              <w:t>характера на базе программного комплекса</w:t>
            </w:r>
            <w:r w:rsidRPr="004A1C98">
              <w:t xml:space="preserve"> «Справки БК».</w:t>
            </w:r>
          </w:p>
        </w:tc>
      </w:tr>
      <w:tr w:rsidR="00834AA1" w:rsidRPr="004A1C98" w:rsidTr="00F6206C">
        <w:trPr>
          <w:jc w:val="center"/>
        </w:trPr>
        <w:tc>
          <w:tcPr>
            <w:tcW w:w="694" w:type="dxa"/>
          </w:tcPr>
          <w:p w:rsidR="00834AA1" w:rsidRPr="004A1C98" w:rsidRDefault="00834AA1" w:rsidP="00DB74CD">
            <w:pPr>
              <w:shd w:val="clear" w:color="auto" w:fill="FFFFFF" w:themeFill="background1"/>
              <w:jc w:val="center"/>
            </w:pPr>
            <w:r w:rsidRPr="004A1C98">
              <w:rPr>
                <w:b/>
              </w:rPr>
              <w:lastRenderedPageBreak/>
              <w:t>3.</w:t>
            </w:r>
          </w:p>
        </w:tc>
        <w:tc>
          <w:tcPr>
            <w:tcW w:w="14411" w:type="dxa"/>
            <w:gridSpan w:val="5"/>
          </w:tcPr>
          <w:p w:rsidR="00834AA1" w:rsidRPr="004A1C98" w:rsidRDefault="00F151AA" w:rsidP="00DB74CD">
            <w:pPr>
              <w:shd w:val="clear" w:color="auto" w:fill="FFFFFF" w:themeFill="background1"/>
              <w:jc w:val="both"/>
              <w:rPr>
                <w:b/>
              </w:rPr>
            </w:pPr>
            <w:r w:rsidRPr="004A1C98">
              <w:rPr>
                <w:b/>
              </w:rPr>
              <w:t>Взаимодействие Коми УФАС России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Коми УФАС России</w:t>
            </w:r>
          </w:p>
        </w:tc>
      </w:tr>
      <w:tr w:rsidR="00834AA1" w:rsidRPr="004A1C98" w:rsidTr="00C11A55">
        <w:trPr>
          <w:jc w:val="center"/>
        </w:trPr>
        <w:tc>
          <w:tcPr>
            <w:tcW w:w="694" w:type="dxa"/>
          </w:tcPr>
          <w:p w:rsidR="00834AA1" w:rsidRPr="004A1C98" w:rsidRDefault="00834AA1" w:rsidP="00DB74CD">
            <w:pPr>
              <w:shd w:val="clear" w:color="auto" w:fill="FFFFFF" w:themeFill="background1"/>
              <w:jc w:val="center"/>
            </w:pPr>
            <w:r w:rsidRPr="004A1C98">
              <w:t>3.1.</w:t>
            </w:r>
          </w:p>
        </w:tc>
        <w:tc>
          <w:tcPr>
            <w:tcW w:w="3402" w:type="dxa"/>
          </w:tcPr>
          <w:p w:rsidR="00834AA1" w:rsidRPr="004A1C98" w:rsidRDefault="00A020C9" w:rsidP="000041AA">
            <w:pPr>
              <w:shd w:val="clear" w:color="auto" w:fill="FFFFFF" w:themeFill="background1"/>
              <w:autoSpaceDE w:val="0"/>
              <w:autoSpaceDN w:val="0"/>
              <w:adjustRightInd w:val="0"/>
              <w:jc w:val="both"/>
            </w:pPr>
            <w:r w:rsidRPr="004A1C98">
              <w:t xml:space="preserve">Обеспечение размещения на официальном сайте Коми УФАС России в сети Интернет информации об </w:t>
            </w:r>
            <w:proofErr w:type="spellStart"/>
            <w:r w:rsidRPr="004A1C98">
              <w:t>антикоррупционной</w:t>
            </w:r>
            <w:proofErr w:type="spellEnd"/>
            <w:r w:rsidRPr="004A1C98">
              <w:t xml:space="preserve"> деятельности Коми УФАС России, ведение специализированного подраздела «Противодействие коррупции».</w:t>
            </w:r>
          </w:p>
        </w:tc>
        <w:tc>
          <w:tcPr>
            <w:tcW w:w="1701" w:type="dxa"/>
          </w:tcPr>
          <w:p w:rsidR="00834AA1" w:rsidRPr="004A1C98" w:rsidRDefault="00A020C9" w:rsidP="00DB74CD">
            <w:pPr>
              <w:shd w:val="clear" w:color="auto" w:fill="FFFFFF" w:themeFill="background1"/>
              <w:jc w:val="center"/>
            </w:pPr>
            <w:r w:rsidRPr="004A1C98">
              <w:t>Ведущий специалист-эксперт (специалист по кадрам)</w:t>
            </w:r>
          </w:p>
        </w:tc>
        <w:tc>
          <w:tcPr>
            <w:tcW w:w="1842" w:type="dxa"/>
          </w:tcPr>
          <w:p w:rsidR="00834AA1" w:rsidRPr="004A1C98" w:rsidRDefault="00834AA1" w:rsidP="00DB74CD">
            <w:pPr>
              <w:shd w:val="clear" w:color="auto" w:fill="FFFFFF" w:themeFill="background1"/>
              <w:jc w:val="center"/>
            </w:pPr>
            <w:r w:rsidRPr="004A1C98">
              <w:t>В течение всего периода</w:t>
            </w:r>
          </w:p>
        </w:tc>
        <w:tc>
          <w:tcPr>
            <w:tcW w:w="3402" w:type="dxa"/>
          </w:tcPr>
          <w:p w:rsidR="00834AA1" w:rsidRPr="004A1C98" w:rsidRDefault="00834AA1" w:rsidP="002F5938">
            <w:pPr>
              <w:shd w:val="clear" w:color="auto" w:fill="FFFFFF" w:themeFill="background1"/>
              <w:jc w:val="both"/>
            </w:pPr>
            <w:r w:rsidRPr="004A1C98">
              <w:t xml:space="preserve">Размещение в указанном разделе информации в соответствии с требованиями, установленными приказом Минтруда России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w:t>
            </w:r>
          </w:p>
          <w:p w:rsidR="00834AA1" w:rsidRPr="004A1C98" w:rsidRDefault="00834AA1" w:rsidP="002F5938">
            <w:pPr>
              <w:shd w:val="clear" w:color="auto" w:fill="FFFFFF" w:themeFill="background1"/>
              <w:jc w:val="both"/>
            </w:pPr>
            <w:r w:rsidRPr="004A1C98">
              <w:t>Обеспечение открытости и доступности информации.</w:t>
            </w:r>
          </w:p>
        </w:tc>
        <w:tc>
          <w:tcPr>
            <w:tcW w:w="4064" w:type="dxa"/>
          </w:tcPr>
          <w:p w:rsidR="00834AA1" w:rsidRPr="004A1C98" w:rsidRDefault="00834AA1" w:rsidP="00E9331E">
            <w:pPr>
              <w:jc w:val="both"/>
            </w:pPr>
            <w:r w:rsidRPr="004A1C98">
              <w:t>Коми УФАС России размещается и поддерживается в актуальном состоянии информация в подразделе «Противодействие коррупции»  в соответствии с требованиями, установленными приказом Минтруда России от 07.10.2013 № 530н.</w:t>
            </w:r>
          </w:p>
          <w:p w:rsidR="00834AA1" w:rsidRPr="004A1C98" w:rsidRDefault="00834AA1" w:rsidP="00E9331E">
            <w:pPr>
              <w:jc w:val="both"/>
              <w:rPr>
                <w:rStyle w:val="af3"/>
                <w:b w:val="0"/>
                <w:color w:val="000000"/>
                <w:bdr w:val="none" w:sz="0" w:space="0" w:color="auto" w:frame="1"/>
                <w:shd w:val="clear" w:color="auto" w:fill="FFFFFF"/>
              </w:rPr>
            </w:pPr>
            <w:r w:rsidRPr="004A1C98">
              <w:rPr>
                <w:rStyle w:val="af3"/>
                <w:b w:val="0"/>
                <w:color w:val="000000"/>
                <w:bdr w:val="none" w:sz="0" w:space="0" w:color="auto" w:frame="1"/>
                <w:shd w:val="clear" w:color="auto" w:fill="FFFFFF"/>
              </w:rPr>
              <w:t xml:space="preserve">29.04.2016 на сайте управления размещен приказ Коми УФАС России </w:t>
            </w:r>
            <w:r w:rsidRPr="004A1C98">
              <w:t>от 01.04.2016 № 84 «</w:t>
            </w:r>
            <w:r w:rsidRPr="004A1C98">
              <w:rPr>
                <w:rStyle w:val="af3"/>
                <w:b w:val="0"/>
                <w:color w:val="000000"/>
                <w:bdr w:val="none" w:sz="0" w:space="0" w:color="auto" w:frame="1"/>
                <w:shd w:val="clear" w:color="auto" w:fill="FFFFFF"/>
              </w:rPr>
              <w:t>Об утверждении Перечня должностей в Коми УФАС России, замещение которых влечёт за собой размещение сведений о доходах, расходах, об имуществе и обязательствах имущественного характера на официальном сайте Коми УФАС России».</w:t>
            </w:r>
          </w:p>
          <w:p w:rsidR="00834AA1" w:rsidRPr="001316E5" w:rsidRDefault="00834AA1" w:rsidP="00E9331E">
            <w:pPr>
              <w:shd w:val="clear" w:color="auto" w:fill="FFFFFF" w:themeFill="background1"/>
              <w:jc w:val="both"/>
              <w:rPr>
                <w:bCs/>
                <w:color w:val="000000"/>
                <w:bdr w:val="none" w:sz="0" w:space="0" w:color="auto" w:frame="1"/>
                <w:shd w:val="clear" w:color="auto" w:fill="FFFFFF"/>
              </w:rPr>
            </w:pPr>
            <w:r w:rsidRPr="004A1C98">
              <w:rPr>
                <w:rStyle w:val="af3"/>
                <w:b w:val="0"/>
                <w:color w:val="000000"/>
                <w:bdr w:val="none" w:sz="0" w:space="0" w:color="auto" w:frame="1"/>
                <w:shd w:val="clear" w:color="auto" w:fill="FFFFFF"/>
              </w:rPr>
              <w:t>17.05.2017 на сайте Коми УФАС России размещены сведения о доходах, расходах, об имуществе и обязательствах имущественного характера сотрудников управления в соответствии с перечнем должностей.</w:t>
            </w:r>
          </w:p>
        </w:tc>
      </w:tr>
      <w:tr w:rsidR="00834AA1" w:rsidRPr="004A1C98" w:rsidTr="00C11A55">
        <w:trPr>
          <w:jc w:val="center"/>
        </w:trPr>
        <w:tc>
          <w:tcPr>
            <w:tcW w:w="694" w:type="dxa"/>
          </w:tcPr>
          <w:p w:rsidR="00834AA1" w:rsidRPr="004A1C98" w:rsidRDefault="00834AA1" w:rsidP="009E39FF">
            <w:pPr>
              <w:shd w:val="clear" w:color="auto" w:fill="FFFFFF" w:themeFill="background1"/>
              <w:jc w:val="center"/>
            </w:pPr>
            <w:r w:rsidRPr="004A1C98">
              <w:lastRenderedPageBreak/>
              <w:t>3.</w:t>
            </w:r>
            <w:r w:rsidR="009E39FF" w:rsidRPr="004A1C98">
              <w:t>3</w:t>
            </w:r>
            <w:r w:rsidRPr="004A1C98">
              <w:t>.</w:t>
            </w:r>
          </w:p>
        </w:tc>
        <w:tc>
          <w:tcPr>
            <w:tcW w:w="3402" w:type="dxa"/>
          </w:tcPr>
          <w:p w:rsidR="00834AA1" w:rsidRPr="004A1C98" w:rsidRDefault="00834AA1" w:rsidP="00DB74CD">
            <w:pPr>
              <w:shd w:val="clear" w:color="auto" w:fill="FFFFFF" w:themeFill="background1"/>
              <w:autoSpaceDE w:val="0"/>
              <w:autoSpaceDN w:val="0"/>
              <w:adjustRightInd w:val="0"/>
              <w:jc w:val="both"/>
            </w:pPr>
            <w:r w:rsidRPr="004A1C98">
              <w:t xml:space="preserve">Обеспечение эффективного взаимодействия </w:t>
            </w:r>
            <w:r w:rsidR="009E39FF" w:rsidRPr="004A1C98">
              <w:t>Коми У</w:t>
            </w:r>
            <w:r w:rsidRPr="004A1C98">
              <w:t>ФАС России с институтами гражданского общества по вопросам противодействия коррупции, в том числе с общественными объединениями, уставной задачей которых является участие в работе по противодействию коррупции.</w:t>
            </w:r>
          </w:p>
          <w:p w:rsidR="00834AA1" w:rsidRPr="004A1C98" w:rsidRDefault="00834AA1" w:rsidP="00DB74CD">
            <w:pPr>
              <w:shd w:val="clear" w:color="auto" w:fill="FFFFFF" w:themeFill="background1"/>
              <w:autoSpaceDE w:val="0"/>
              <w:autoSpaceDN w:val="0"/>
              <w:adjustRightInd w:val="0"/>
              <w:jc w:val="both"/>
              <w:rPr>
                <w:b/>
                <w:i/>
              </w:rPr>
            </w:pPr>
          </w:p>
        </w:tc>
        <w:tc>
          <w:tcPr>
            <w:tcW w:w="1701" w:type="dxa"/>
          </w:tcPr>
          <w:p w:rsidR="00834AA1" w:rsidRPr="004A1C98" w:rsidRDefault="009E39FF" w:rsidP="00DB74CD">
            <w:pPr>
              <w:shd w:val="clear" w:color="auto" w:fill="FFFFFF" w:themeFill="background1"/>
              <w:jc w:val="center"/>
              <w:rPr>
                <w:i/>
              </w:rPr>
            </w:pPr>
            <w:r w:rsidRPr="004A1C98">
              <w:t>Ведущий специалист-эксперт (специалист по кадрам)</w:t>
            </w:r>
          </w:p>
        </w:tc>
        <w:tc>
          <w:tcPr>
            <w:tcW w:w="1842" w:type="dxa"/>
          </w:tcPr>
          <w:p w:rsidR="00834AA1" w:rsidRPr="004A1C98" w:rsidRDefault="00834AA1" w:rsidP="00903478">
            <w:pPr>
              <w:shd w:val="clear" w:color="auto" w:fill="FFFFFF" w:themeFill="background1"/>
              <w:jc w:val="center"/>
            </w:pPr>
            <w:r w:rsidRPr="004A1C98">
              <w:t>В течение всего периода</w:t>
            </w:r>
          </w:p>
          <w:p w:rsidR="00834AA1" w:rsidRPr="004A1C98" w:rsidRDefault="00834AA1" w:rsidP="00063DCA">
            <w:pPr>
              <w:shd w:val="clear" w:color="auto" w:fill="FFFFFF" w:themeFill="background1"/>
            </w:pPr>
          </w:p>
          <w:p w:rsidR="00834AA1" w:rsidRPr="004A1C98" w:rsidRDefault="00834AA1" w:rsidP="00063DCA">
            <w:pPr>
              <w:shd w:val="clear" w:color="auto" w:fill="FFFFFF" w:themeFill="background1"/>
            </w:pPr>
          </w:p>
          <w:p w:rsidR="00834AA1" w:rsidRPr="004A1C98" w:rsidRDefault="00834AA1" w:rsidP="00063DCA">
            <w:pPr>
              <w:shd w:val="clear" w:color="auto" w:fill="FFFFFF" w:themeFill="background1"/>
            </w:pPr>
          </w:p>
        </w:tc>
        <w:tc>
          <w:tcPr>
            <w:tcW w:w="3402" w:type="dxa"/>
          </w:tcPr>
          <w:p w:rsidR="009E39FF" w:rsidRPr="004A1C98" w:rsidRDefault="009E39FF" w:rsidP="009E39FF">
            <w:pPr>
              <w:shd w:val="clear" w:color="auto" w:fill="FFFFFF" w:themeFill="background1"/>
              <w:jc w:val="both"/>
              <w:rPr>
                <w:bCs/>
              </w:rPr>
            </w:pPr>
            <w:r w:rsidRPr="004A1C98">
              <w:rPr>
                <w:bCs/>
              </w:rPr>
              <w:t>Участие в мероприятиях по вопросам противодействия коррупции.</w:t>
            </w:r>
          </w:p>
          <w:p w:rsidR="00834AA1" w:rsidRPr="004A1C98" w:rsidRDefault="00834AA1" w:rsidP="00333FF1">
            <w:pPr>
              <w:shd w:val="clear" w:color="auto" w:fill="FFFFFF" w:themeFill="background1"/>
              <w:jc w:val="both"/>
              <w:rPr>
                <w:bCs/>
              </w:rPr>
            </w:pPr>
          </w:p>
        </w:tc>
        <w:tc>
          <w:tcPr>
            <w:tcW w:w="4064" w:type="dxa"/>
          </w:tcPr>
          <w:p w:rsidR="00834AA1" w:rsidRPr="004A1C98" w:rsidRDefault="00834AA1" w:rsidP="008A0316">
            <w:pPr>
              <w:ind w:firstLine="34"/>
              <w:jc w:val="both"/>
            </w:pPr>
            <w:r w:rsidRPr="004A1C98">
              <w:t xml:space="preserve">Создан Общественно-консультативный совет при Коми УФАС России в соответствии с приказом ФАС России от 19.04.2016 № 481/16, на заседании которого могут рассматриваться, в том числе вопросы противодействия коррупции. Работает Экспертный совет по применению законодательства о рекламе при Коми УФАС России в соответствии с приказом Коми УФАС России от 14.04.2017 № 62. </w:t>
            </w:r>
          </w:p>
          <w:p w:rsidR="00834AA1" w:rsidRPr="004A1C98" w:rsidRDefault="00834AA1" w:rsidP="00892503">
            <w:pPr>
              <w:shd w:val="clear" w:color="auto" w:fill="FFFFFF" w:themeFill="background1"/>
              <w:jc w:val="both"/>
            </w:pPr>
            <w:r w:rsidRPr="004A1C98">
              <w:t xml:space="preserve">13.03.2017, 01.08.2017 проведены заседания Общественно-консультативного совета при Коми УФАС России. </w:t>
            </w:r>
          </w:p>
          <w:p w:rsidR="00834AA1" w:rsidRPr="004A1C98" w:rsidRDefault="00834AA1" w:rsidP="00892503">
            <w:pPr>
              <w:shd w:val="clear" w:color="auto" w:fill="FFFFFF" w:themeFill="background1"/>
              <w:jc w:val="both"/>
              <w:rPr>
                <w:bCs/>
              </w:rPr>
            </w:pPr>
            <w:r w:rsidRPr="004A1C98">
              <w:t>27.04.2017 состоялось заседание Экспертного совета по применению законодательства о рекламе при Коми УФАС России.</w:t>
            </w:r>
          </w:p>
        </w:tc>
      </w:tr>
      <w:tr w:rsidR="00834AA1" w:rsidRPr="004A1C98" w:rsidTr="00C11A55">
        <w:trPr>
          <w:jc w:val="center"/>
        </w:trPr>
        <w:tc>
          <w:tcPr>
            <w:tcW w:w="694" w:type="dxa"/>
          </w:tcPr>
          <w:p w:rsidR="00834AA1" w:rsidRPr="004A1C98" w:rsidRDefault="00834AA1" w:rsidP="004A7B29">
            <w:pPr>
              <w:shd w:val="clear" w:color="auto" w:fill="FFFFFF" w:themeFill="background1"/>
              <w:jc w:val="center"/>
            </w:pPr>
            <w:r w:rsidRPr="004A1C98">
              <w:t>3.</w:t>
            </w:r>
            <w:r w:rsidR="004A7B29" w:rsidRPr="004A1C98">
              <w:t>4</w:t>
            </w:r>
            <w:r w:rsidRPr="004A1C98">
              <w:t>.</w:t>
            </w:r>
          </w:p>
        </w:tc>
        <w:tc>
          <w:tcPr>
            <w:tcW w:w="3402" w:type="dxa"/>
          </w:tcPr>
          <w:p w:rsidR="00834AA1" w:rsidRPr="004A1C98" w:rsidRDefault="00A914B6" w:rsidP="00DB74CD">
            <w:pPr>
              <w:shd w:val="clear" w:color="auto" w:fill="FFFFFF" w:themeFill="background1"/>
              <w:autoSpaceDE w:val="0"/>
              <w:autoSpaceDN w:val="0"/>
              <w:adjustRightInd w:val="0"/>
              <w:jc w:val="both"/>
            </w:pPr>
            <w:r w:rsidRPr="004A1C98">
              <w:t xml:space="preserve">Обеспечение эффективного взаимодействия Коми УФАС России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Коми УФАС </w:t>
            </w:r>
            <w:r w:rsidRPr="004A1C98">
              <w:lastRenderedPageBreak/>
              <w:t>России</w:t>
            </w:r>
          </w:p>
        </w:tc>
        <w:tc>
          <w:tcPr>
            <w:tcW w:w="1701" w:type="dxa"/>
          </w:tcPr>
          <w:p w:rsidR="00834AA1" w:rsidRPr="004A1C98" w:rsidRDefault="00A914B6" w:rsidP="00950DD0">
            <w:pPr>
              <w:shd w:val="clear" w:color="auto" w:fill="FFFFFF" w:themeFill="background1"/>
              <w:ind w:left="-108"/>
              <w:jc w:val="center"/>
            </w:pPr>
            <w:r w:rsidRPr="004A1C98">
              <w:lastRenderedPageBreak/>
              <w:t>Руководитель управления</w:t>
            </w:r>
          </w:p>
        </w:tc>
        <w:tc>
          <w:tcPr>
            <w:tcW w:w="1842" w:type="dxa"/>
          </w:tcPr>
          <w:p w:rsidR="00834AA1" w:rsidRPr="004A1C98" w:rsidRDefault="00834AA1" w:rsidP="00DB74CD">
            <w:pPr>
              <w:shd w:val="clear" w:color="auto" w:fill="FFFFFF" w:themeFill="background1"/>
              <w:jc w:val="center"/>
            </w:pPr>
            <w:r w:rsidRPr="004A1C98">
              <w:t>В течение всего периода</w:t>
            </w:r>
          </w:p>
        </w:tc>
        <w:tc>
          <w:tcPr>
            <w:tcW w:w="3402" w:type="dxa"/>
          </w:tcPr>
          <w:p w:rsidR="00834AA1" w:rsidRPr="004A1C98" w:rsidRDefault="00834AA1" w:rsidP="00B73567">
            <w:pPr>
              <w:shd w:val="clear" w:color="auto" w:fill="FFFFFF" w:themeFill="background1"/>
              <w:jc w:val="both"/>
            </w:pPr>
            <w:r w:rsidRPr="004A1C98">
              <w:t>Своевременное представление СМИ установленной законодательством Российской Федерации информации. Участие в пресс-конференциях. Подготовка публикаций, репортажей, социальной рекламы и т.д.</w:t>
            </w:r>
          </w:p>
        </w:tc>
        <w:tc>
          <w:tcPr>
            <w:tcW w:w="4064" w:type="dxa"/>
          </w:tcPr>
          <w:p w:rsidR="00834AA1" w:rsidRPr="004A1C98" w:rsidRDefault="00834AA1" w:rsidP="005A7BDE">
            <w:pPr>
              <w:shd w:val="clear" w:color="auto" w:fill="FFFFFF" w:themeFill="background1"/>
              <w:jc w:val="both"/>
              <w:rPr>
                <w:color w:val="000000"/>
                <w:shd w:val="clear" w:color="auto" w:fill="FFFFFF"/>
              </w:rPr>
            </w:pPr>
            <w:r w:rsidRPr="004A1C98">
              <w:rPr>
                <w:color w:val="000000"/>
                <w:shd w:val="clear" w:color="auto" w:fill="FFFFFF"/>
              </w:rPr>
              <w:t>26.01.2017 в Управлении Федеральной антимонопольной службы по Республике Коми состоялась пресс-конференция на тему: «Итоги деятельности Коми УФАС России в 2016 году».</w:t>
            </w:r>
          </w:p>
          <w:p w:rsidR="00834AA1" w:rsidRPr="004A1C98" w:rsidRDefault="00834AA1" w:rsidP="005A7BDE">
            <w:pPr>
              <w:shd w:val="clear" w:color="auto" w:fill="FFFFFF" w:themeFill="background1"/>
              <w:jc w:val="both"/>
            </w:pPr>
            <w:r w:rsidRPr="004A1C98">
              <w:rPr>
                <w:color w:val="000000"/>
                <w:shd w:val="clear" w:color="auto" w:fill="FFFFFF"/>
              </w:rPr>
              <w:t xml:space="preserve">Коми УФАС России систематически направляется информация в СМИ Республики Коми о деятельности управления, которая направлена, в том числе на открытость </w:t>
            </w:r>
            <w:r w:rsidRPr="004A1C98">
              <w:rPr>
                <w:color w:val="000000"/>
                <w:shd w:val="clear" w:color="auto" w:fill="FFFFFF"/>
              </w:rPr>
              <w:lastRenderedPageBreak/>
              <w:t>деятельности Коми УФАС России в целях противодействия коррупции.</w:t>
            </w:r>
          </w:p>
        </w:tc>
      </w:tr>
      <w:tr w:rsidR="00834AA1" w:rsidRPr="004A1C98" w:rsidTr="00C11A55">
        <w:trPr>
          <w:jc w:val="center"/>
        </w:trPr>
        <w:tc>
          <w:tcPr>
            <w:tcW w:w="694" w:type="dxa"/>
          </w:tcPr>
          <w:p w:rsidR="00834AA1" w:rsidRPr="004A1C98" w:rsidRDefault="00834AA1" w:rsidP="004A7B29">
            <w:pPr>
              <w:shd w:val="clear" w:color="auto" w:fill="FFFFFF" w:themeFill="background1"/>
              <w:jc w:val="center"/>
            </w:pPr>
            <w:r w:rsidRPr="004A1C98">
              <w:lastRenderedPageBreak/>
              <w:t>3.</w:t>
            </w:r>
            <w:r w:rsidR="004A7B29" w:rsidRPr="004A1C98">
              <w:t>5</w:t>
            </w:r>
            <w:r w:rsidRPr="004A1C98">
              <w:t>.</w:t>
            </w:r>
          </w:p>
        </w:tc>
        <w:tc>
          <w:tcPr>
            <w:tcW w:w="3402" w:type="dxa"/>
          </w:tcPr>
          <w:p w:rsidR="00834AA1" w:rsidRPr="004A1C98" w:rsidRDefault="004A7B29" w:rsidP="00DB74CD">
            <w:pPr>
              <w:shd w:val="clear" w:color="auto" w:fill="FFFFFF" w:themeFill="background1"/>
              <w:autoSpaceDE w:val="0"/>
              <w:autoSpaceDN w:val="0"/>
              <w:adjustRightInd w:val="0"/>
              <w:jc w:val="both"/>
            </w:pPr>
            <w:r w:rsidRPr="004A1C98">
              <w:t>Мониторинг публикаций в средствах массовой информации о фактах проявления коррупции в Коми УФАС России и организация проверки таких фактов</w:t>
            </w:r>
          </w:p>
        </w:tc>
        <w:tc>
          <w:tcPr>
            <w:tcW w:w="1701" w:type="dxa"/>
          </w:tcPr>
          <w:p w:rsidR="00834AA1" w:rsidRPr="004A1C98" w:rsidRDefault="004A7B29" w:rsidP="00DB74CD">
            <w:pPr>
              <w:shd w:val="clear" w:color="auto" w:fill="FFFFFF" w:themeFill="background1"/>
              <w:jc w:val="center"/>
            </w:pPr>
            <w:r w:rsidRPr="004A1C98">
              <w:t>Руководитель управления</w:t>
            </w:r>
          </w:p>
        </w:tc>
        <w:tc>
          <w:tcPr>
            <w:tcW w:w="1842" w:type="dxa"/>
          </w:tcPr>
          <w:p w:rsidR="00834AA1" w:rsidRPr="004A1C98" w:rsidRDefault="00834AA1" w:rsidP="00DB74CD">
            <w:pPr>
              <w:shd w:val="clear" w:color="auto" w:fill="FFFFFF" w:themeFill="background1"/>
              <w:jc w:val="center"/>
            </w:pPr>
            <w:r w:rsidRPr="004A1C98">
              <w:t>В течение всего периода</w:t>
            </w:r>
          </w:p>
          <w:p w:rsidR="00834AA1" w:rsidRPr="004A1C98" w:rsidRDefault="00834AA1" w:rsidP="00DB74CD">
            <w:pPr>
              <w:shd w:val="clear" w:color="auto" w:fill="FFFFFF" w:themeFill="background1"/>
              <w:jc w:val="center"/>
            </w:pPr>
          </w:p>
          <w:p w:rsidR="00834AA1" w:rsidRPr="004A1C98" w:rsidRDefault="00834AA1" w:rsidP="00DB74CD">
            <w:pPr>
              <w:shd w:val="clear" w:color="auto" w:fill="FFFFFF" w:themeFill="background1"/>
              <w:jc w:val="center"/>
            </w:pPr>
          </w:p>
          <w:p w:rsidR="00834AA1" w:rsidRPr="004A1C98" w:rsidRDefault="00834AA1" w:rsidP="00DB74CD">
            <w:pPr>
              <w:shd w:val="clear" w:color="auto" w:fill="FFFFFF" w:themeFill="background1"/>
              <w:jc w:val="center"/>
            </w:pPr>
          </w:p>
        </w:tc>
        <w:tc>
          <w:tcPr>
            <w:tcW w:w="3402" w:type="dxa"/>
          </w:tcPr>
          <w:p w:rsidR="00834AA1" w:rsidRPr="004A1C98" w:rsidRDefault="004A7B29" w:rsidP="00DC6075">
            <w:pPr>
              <w:shd w:val="clear" w:color="auto" w:fill="FFFFFF" w:themeFill="background1"/>
              <w:jc w:val="both"/>
            </w:pPr>
            <w:r w:rsidRPr="004A1C98">
              <w:t>Анализ информации. При необходимости инициирование проведения проверок.</w:t>
            </w:r>
          </w:p>
        </w:tc>
        <w:tc>
          <w:tcPr>
            <w:tcW w:w="4064" w:type="dxa"/>
          </w:tcPr>
          <w:p w:rsidR="00834AA1" w:rsidRPr="004A1C98" w:rsidRDefault="00834AA1" w:rsidP="00E5023D">
            <w:pPr>
              <w:shd w:val="clear" w:color="auto" w:fill="FFFFFF" w:themeFill="background1"/>
              <w:jc w:val="both"/>
            </w:pPr>
            <w:r w:rsidRPr="004A1C98">
              <w:t>Информации о фактах проявления коррупции в Коми УФАС России отсутствует.</w:t>
            </w:r>
          </w:p>
        </w:tc>
      </w:tr>
      <w:tr w:rsidR="00834AA1" w:rsidRPr="004A1C98" w:rsidTr="00246C1A">
        <w:trPr>
          <w:jc w:val="center"/>
        </w:trPr>
        <w:tc>
          <w:tcPr>
            <w:tcW w:w="694" w:type="dxa"/>
          </w:tcPr>
          <w:p w:rsidR="00834AA1" w:rsidRPr="004A1C98" w:rsidRDefault="00834AA1" w:rsidP="00DB74CD">
            <w:pPr>
              <w:shd w:val="clear" w:color="auto" w:fill="FFFFFF" w:themeFill="background1"/>
              <w:jc w:val="center"/>
            </w:pPr>
            <w:r w:rsidRPr="004A1C98">
              <w:rPr>
                <w:b/>
              </w:rPr>
              <w:t>4.</w:t>
            </w:r>
          </w:p>
        </w:tc>
        <w:tc>
          <w:tcPr>
            <w:tcW w:w="14411" w:type="dxa"/>
            <w:gridSpan w:val="5"/>
          </w:tcPr>
          <w:p w:rsidR="00834AA1" w:rsidRPr="004A1C98" w:rsidRDefault="007C2E56" w:rsidP="00DB74CD">
            <w:pPr>
              <w:shd w:val="clear" w:color="auto" w:fill="FFFFFF" w:themeFill="background1"/>
              <w:jc w:val="both"/>
              <w:rPr>
                <w:b/>
              </w:rPr>
            </w:pPr>
            <w:r w:rsidRPr="004A1C98">
              <w:rPr>
                <w:b/>
              </w:rPr>
              <w:t>Мероприятия, направленные на противодействие коррупции в Управлении Федеральной антимонопольной службы по Республике Коми с учётом специфики ее деятельности</w:t>
            </w:r>
          </w:p>
        </w:tc>
      </w:tr>
      <w:tr w:rsidR="00834AA1" w:rsidRPr="004A1C98" w:rsidTr="00C11A55">
        <w:trPr>
          <w:jc w:val="center"/>
        </w:trPr>
        <w:tc>
          <w:tcPr>
            <w:tcW w:w="694" w:type="dxa"/>
          </w:tcPr>
          <w:p w:rsidR="00834AA1" w:rsidRPr="004A1C98" w:rsidRDefault="00834AA1" w:rsidP="00336D97">
            <w:r w:rsidRPr="004A1C98">
              <w:t>4.</w:t>
            </w:r>
            <w:r w:rsidR="00336D97" w:rsidRPr="004A1C98">
              <w:t>1</w:t>
            </w:r>
            <w:r w:rsidRPr="004A1C98">
              <w:t>.</w:t>
            </w:r>
          </w:p>
        </w:tc>
        <w:tc>
          <w:tcPr>
            <w:tcW w:w="3402" w:type="dxa"/>
          </w:tcPr>
          <w:p w:rsidR="00834AA1" w:rsidRPr="004A1C98" w:rsidRDefault="00031F4F" w:rsidP="004B3186">
            <w:pPr>
              <w:jc w:val="both"/>
            </w:pPr>
            <w:r w:rsidRPr="004A1C98">
              <w:t>Внедрение административных регламентов по исполнению государственных функций ФАС России, проведение анализа их внедрения.</w:t>
            </w:r>
          </w:p>
        </w:tc>
        <w:tc>
          <w:tcPr>
            <w:tcW w:w="1701" w:type="dxa"/>
          </w:tcPr>
          <w:p w:rsidR="00834AA1" w:rsidRPr="004A1C98" w:rsidRDefault="00031F4F" w:rsidP="00F77004">
            <w:pPr>
              <w:jc w:val="center"/>
            </w:pPr>
            <w:r w:rsidRPr="004A1C98">
              <w:t xml:space="preserve">Структурные подразделения Коми УФАС России </w:t>
            </w:r>
          </w:p>
        </w:tc>
        <w:tc>
          <w:tcPr>
            <w:tcW w:w="1842" w:type="dxa"/>
          </w:tcPr>
          <w:p w:rsidR="00336D97" w:rsidRPr="004A1C98" w:rsidRDefault="00336D97" w:rsidP="00336D97">
            <w:pPr>
              <w:shd w:val="clear" w:color="auto" w:fill="FFFFFF" w:themeFill="background1"/>
              <w:jc w:val="center"/>
            </w:pPr>
            <w:r w:rsidRPr="004A1C98">
              <w:t>В течение всего периода</w:t>
            </w:r>
          </w:p>
          <w:p w:rsidR="00834AA1" w:rsidRPr="004A1C98" w:rsidRDefault="00834AA1" w:rsidP="00C90F94"/>
        </w:tc>
        <w:tc>
          <w:tcPr>
            <w:tcW w:w="3402" w:type="dxa"/>
          </w:tcPr>
          <w:p w:rsidR="00834AA1" w:rsidRPr="004A1C98" w:rsidRDefault="00EE3AF0" w:rsidP="004B3186">
            <w:pPr>
              <w:jc w:val="both"/>
            </w:pPr>
            <w:r w:rsidRPr="004A1C98">
              <w:t>Оптимизация исполнения контрольно-надзорных функций ФАС России в целях предотвращения коррупционных рисков.</w:t>
            </w:r>
          </w:p>
        </w:tc>
        <w:tc>
          <w:tcPr>
            <w:tcW w:w="4064" w:type="dxa"/>
          </w:tcPr>
          <w:p w:rsidR="00834AA1" w:rsidRPr="004A1C98" w:rsidRDefault="003D037E" w:rsidP="00053414">
            <w:pPr>
              <w:shd w:val="clear" w:color="auto" w:fill="FFFFFF" w:themeFill="background1"/>
              <w:jc w:val="both"/>
            </w:pPr>
            <w:r w:rsidRPr="004A1C98">
              <w:t xml:space="preserve">Работа Коми УФАС России </w:t>
            </w:r>
            <w:proofErr w:type="gramStart"/>
            <w:r w:rsidRPr="004A1C98">
              <w:t>осуществляется</w:t>
            </w:r>
            <w:proofErr w:type="gramEnd"/>
            <w:r w:rsidRPr="004A1C98">
              <w:t xml:space="preserve"> в том числе в соответствии с административными регламент</w:t>
            </w:r>
            <w:r w:rsidR="00053414">
              <w:t>ами</w:t>
            </w:r>
            <w:r w:rsidRPr="004A1C98">
              <w:t xml:space="preserve"> по исполнению государственных функций ФАС России.</w:t>
            </w:r>
          </w:p>
        </w:tc>
      </w:tr>
      <w:tr w:rsidR="003A2D10" w:rsidRPr="004A1C98" w:rsidTr="00C11A55">
        <w:trPr>
          <w:jc w:val="center"/>
        </w:trPr>
        <w:tc>
          <w:tcPr>
            <w:tcW w:w="694" w:type="dxa"/>
          </w:tcPr>
          <w:p w:rsidR="003A2D10" w:rsidRPr="004A1C98" w:rsidRDefault="00EE3AF0" w:rsidP="00EB1897">
            <w:r w:rsidRPr="004A1C98">
              <w:t>4.2.</w:t>
            </w:r>
          </w:p>
        </w:tc>
        <w:tc>
          <w:tcPr>
            <w:tcW w:w="3402" w:type="dxa"/>
          </w:tcPr>
          <w:p w:rsidR="00EE3AF0" w:rsidRPr="004A1C98" w:rsidRDefault="00EE3AF0" w:rsidP="00EE3AF0">
            <w:pPr>
              <w:shd w:val="clear" w:color="auto" w:fill="FFFFFF" w:themeFill="background1"/>
            </w:pPr>
            <w:r w:rsidRPr="004A1C98">
              <w:t>Совместная работа в рамках межведомственной комиссии при Прокуратуре Республики Коми</w:t>
            </w:r>
          </w:p>
          <w:p w:rsidR="003A2D10" w:rsidRPr="004A1C98" w:rsidRDefault="003A2D10" w:rsidP="004B3186">
            <w:pPr>
              <w:jc w:val="both"/>
            </w:pPr>
          </w:p>
        </w:tc>
        <w:tc>
          <w:tcPr>
            <w:tcW w:w="1701" w:type="dxa"/>
          </w:tcPr>
          <w:p w:rsidR="003A2D10" w:rsidRPr="004A1C98" w:rsidRDefault="00EE3AF0" w:rsidP="004B3186">
            <w:pPr>
              <w:jc w:val="center"/>
            </w:pPr>
            <w:r w:rsidRPr="004A1C98">
              <w:t>Руководитель управления</w:t>
            </w:r>
          </w:p>
        </w:tc>
        <w:tc>
          <w:tcPr>
            <w:tcW w:w="1842" w:type="dxa"/>
          </w:tcPr>
          <w:p w:rsidR="003D037E" w:rsidRPr="004A1C98" w:rsidRDefault="003D037E" w:rsidP="003D037E">
            <w:pPr>
              <w:shd w:val="clear" w:color="auto" w:fill="FFFFFF" w:themeFill="background1"/>
              <w:jc w:val="center"/>
            </w:pPr>
            <w:r w:rsidRPr="004A1C98">
              <w:t>В течение всего периода</w:t>
            </w:r>
          </w:p>
          <w:p w:rsidR="003A2D10" w:rsidRPr="004A1C98" w:rsidRDefault="003A2D10" w:rsidP="00C90F94"/>
        </w:tc>
        <w:tc>
          <w:tcPr>
            <w:tcW w:w="3402" w:type="dxa"/>
          </w:tcPr>
          <w:p w:rsidR="003A2D10" w:rsidRPr="004A1C98" w:rsidRDefault="00EE3AF0" w:rsidP="00C90F94">
            <w:pPr>
              <w:shd w:val="clear" w:color="auto" w:fill="FFFFFF" w:themeFill="background1"/>
              <w:jc w:val="both"/>
            </w:pPr>
            <w:r w:rsidRPr="004A1C98">
              <w:t>Исполнение положений Национального плана противодействия коррупции по реализации комплекса мер, направленных на противодействие «откатам», а также на выявление и устранение коррупционных проявлений при размещении и исполнении государственного и муниципального заказа.</w:t>
            </w:r>
          </w:p>
        </w:tc>
        <w:tc>
          <w:tcPr>
            <w:tcW w:w="4064" w:type="dxa"/>
          </w:tcPr>
          <w:p w:rsidR="003D037E" w:rsidRPr="004A1C98" w:rsidRDefault="003D037E" w:rsidP="003D037E">
            <w:pPr>
              <w:shd w:val="clear" w:color="auto" w:fill="FFFFFF" w:themeFill="background1"/>
            </w:pPr>
            <w:r w:rsidRPr="004A1C98">
              <w:t>Коми УФАС России осуществляется совместная работа в рамках межведомственной комиссии при Прокуратуре Республики Коми</w:t>
            </w:r>
          </w:p>
          <w:p w:rsidR="003A2D10" w:rsidRPr="004A1C98" w:rsidRDefault="003A2D10" w:rsidP="007F62AC">
            <w:pPr>
              <w:shd w:val="clear" w:color="auto" w:fill="FFFFFF" w:themeFill="background1"/>
              <w:jc w:val="both"/>
            </w:pPr>
          </w:p>
        </w:tc>
      </w:tr>
      <w:tr w:rsidR="003A2D10" w:rsidRPr="004A1C98" w:rsidTr="00C11A55">
        <w:trPr>
          <w:jc w:val="center"/>
        </w:trPr>
        <w:tc>
          <w:tcPr>
            <w:tcW w:w="694" w:type="dxa"/>
          </w:tcPr>
          <w:p w:rsidR="003A2D10" w:rsidRPr="004A1C98" w:rsidRDefault="003A2D10" w:rsidP="00132B27">
            <w:r w:rsidRPr="004A1C98">
              <w:t>4.</w:t>
            </w:r>
            <w:r w:rsidR="00132B27" w:rsidRPr="004A1C98">
              <w:t>4</w:t>
            </w:r>
            <w:r w:rsidRPr="004A1C98">
              <w:t>.</w:t>
            </w:r>
          </w:p>
        </w:tc>
        <w:tc>
          <w:tcPr>
            <w:tcW w:w="3402" w:type="dxa"/>
          </w:tcPr>
          <w:p w:rsidR="003A2D10" w:rsidRPr="004A1C98" w:rsidRDefault="003A2D10" w:rsidP="004B3186">
            <w:pPr>
              <w:jc w:val="both"/>
            </w:pPr>
            <w:r w:rsidRPr="004A1C98">
              <w:t xml:space="preserve">Введение в практику работы Комиссий по рассмотрению антимонопольными органами дел о нарушении антимонопольного </w:t>
            </w:r>
            <w:r w:rsidRPr="004A1C98">
              <w:lastRenderedPageBreak/>
              <w:t>законодательства, законодательства о рекламе вид</w:t>
            </w:r>
            <w:proofErr w:type="gramStart"/>
            <w:r w:rsidRPr="004A1C98">
              <w:t>ео и ау</w:t>
            </w:r>
            <w:proofErr w:type="gramEnd"/>
            <w:r w:rsidRPr="004A1C98">
              <w:t>диозаписи заседания, с полугодовым сроком хранения электронных носителей информации. Ведение аудиозаписи предусмотрено п.</w:t>
            </w:r>
            <w:r w:rsidR="00053414">
              <w:t xml:space="preserve"> </w:t>
            </w:r>
            <w:r w:rsidRPr="004A1C98">
              <w:t>3.96 Административного регламента, утвержденного приказом ФАС России от 25.05.2012 №</w:t>
            </w:r>
            <w:r w:rsidR="00053414">
              <w:t xml:space="preserve"> </w:t>
            </w:r>
            <w:r w:rsidRPr="004A1C98">
              <w:t>339.</w:t>
            </w:r>
          </w:p>
        </w:tc>
        <w:tc>
          <w:tcPr>
            <w:tcW w:w="1701" w:type="dxa"/>
          </w:tcPr>
          <w:p w:rsidR="002F1A90" w:rsidRPr="004A1C98" w:rsidRDefault="002F1A90" w:rsidP="002F1A90">
            <w:pPr>
              <w:jc w:val="center"/>
            </w:pPr>
            <w:r w:rsidRPr="004A1C98">
              <w:lastRenderedPageBreak/>
              <w:t xml:space="preserve">Структурные подразделения Коми УФАС России, </w:t>
            </w:r>
          </w:p>
          <w:p w:rsidR="003A2D10" w:rsidRPr="004A1C98" w:rsidRDefault="002F1A90" w:rsidP="002F1A90">
            <w:pPr>
              <w:jc w:val="center"/>
            </w:pPr>
            <w:r w:rsidRPr="004A1C98">
              <w:t xml:space="preserve">главный </w:t>
            </w:r>
            <w:r w:rsidRPr="004A1C98">
              <w:lastRenderedPageBreak/>
              <w:t>государственный инспектор</w:t>
            </w:r>
          </w:p>
        </w:tc>
        <w:tc>
          <w:tcPr>
            <w:tcW w:w="1842" w:type="dxa"/>
          </w:tcPr>
          <w:p w:rsidR="003A2D10" w:rsidRPr="004A1C98" w:rsidRDefault="00903478" w:rsidP="00903478">
            <w:pPr>
              <w:jc w:val="center"/>
            </w:pPr>
            <w:r>
              <w:lastRenderedPageBreak/>
              <w:t>П</w:t>
            </w:r>
            <w:r w:rsidRPr="004A1C98">
              <w:t>остоянно</w:t>
            </w:r>
          </w:p>
        </w:tc>
        <w:tc>
          <w:tcPr>
            <w:tcW w:w="3402" w:type="dxa"/>
          </w:tcPr>
          <w:p w:rsidR="000F13D3" w:rsidRPr="004A1C98" w:rsidRDefault="000F13D3" w:rsidP="000F13D3">
            <w:pPr>
              <w:shd w:val="clear" w:color="auto" w:fill="FFFFFF" w:themeFill="background1"/>
              <w:jc w:val="both"/>
            </w:pPr>
            <w:r w:rsidRPr="004A1C98">
              <w:t>Учёт соответствующих расходов при формировании бюджета Коми УФАС России.</w:t>
            </w:r>
          </w:p>
          <w:p w:rsidR="000F13D3" w:rsidRPr="004A1C98" w:rsidRDefault="000F13D3" w:rsidP="000F13D3">
            <w:pPr>
              <w:jc w:val="both"/>
            </w:pPr>
            <w:r w:rsidRPr="004A1C98">
              <w:t xml:space="preserve">Снижение коррупционных рисков при рассмотрении дел </w:t>
            </w:r>
            <w:r w:rsidRPr="004A1C98">
              <w:lastRenderedPageBreak/>
              <w:t>о нарушении антимонопольного законодательства, законодательства о рекламе.</w:t>
            </w:r>
          </w:p>
          <w:p w:rsidR="003A2D10" w:rsidRPr="004A1C98" w:rsidRDefault="000F13D3" w:rsidP="000F13D3">
            <w:pPr>
              <w:shd w:val="clear" w:color="auto" w:fill="FFFFFF" w:themeFill="background1"/>
              <w:jc w:val="both"/>
            </w:pPr>
            <w:r w:rsidRPr="004A1C98">
              <w:t>Обеспечение принципа открытости в деятельности антимонопольных органов.</w:t>
            </w:r>
          </w:p>
        </w:tc>
        <w:tc>
          <w:tcPr>
            <w:tcW w:w="4064" w:type="dxa"/>
          </w:tcPr>
          <w:p w:rsidR="003A2D10" w:rsidRPr="004A1C98" w:rsidRDefault="003A2D10" w:rsidP="007F62AC">
            <w:pPr>
              <w:shd w:val="clear" w:color="auto" w:fill="FFFFFF" w:themeFill="background1"/>
              <w:jc w:val="both"/>
            </w:pPr>
            <w:r w:rsidRPr="004A1C98">
              <w:lastRenderedPageBreak/>
              <w:t>Вид</w:t>
            </w:r>
            <w:proofErr w:type="gramStart"/>
            <w:r w:rsidRPr="004A1C98">
              <w:t>ео и ау</w:t>
            </w:r>
            <w:proofErr w:type="gramEnd"/>
            <w:r w:rsidRPr="004A1C98">
              <w:t xml:space="preserve">диозаписи заседаний Комиссий Коми УФАС России по рассмотрению дел о нарушении антимонопольного законодательства, законодательства о рекламе в 2017 г. </w:t>
            </w:r>
            <w:r w:rsidRPr="004A1C98">
              <w:lastRenderedPageBreak/>
              <w:t>не осуществлялись.</w:t>
            </w:r>
          </w:p>
        </w:tc>
      </w:tr>
      <w:tr w:rsidR="00834AA1" w:rsidRPr="004A1C98" w:rsidTr="00C11A55">
        <w:trPr>
          <w:jc w:val="center"/>
        </w:trPr>
        <w:tc>
          <w:tcPr>
            <w:tcW w:w="694" w:type="dxa"/>
          </w:tcPr>
          <w:p w:rsidR="00834AA1" w:rsidRPr="004A1C98" w:rsidRDefault="00834AA1" w:rsidP="00132B27">
            <w:r w:rsidRPr="004A1C98">
              <w:lastRenderedPageBreak/>
              <w:t>4.</w:t>
            </w:r>
            <w:r w:rsidR="00132B27" w:rsidRPr="004A1C98">
              <w:t>5</w:t>
            </w:r>
            <w:r w:rsidRPr="004A1C98">
              <w:t>.</w:t>
            </w:r>
          </w:p>
        </w:tc>
        <w:tc>
          <w:tcPr>
            <w:tcW w:w="3402" w:type="dxa"/>
          </w:tcPr>
          <w:p w:rsidR="00834AA1" w:rsidRPr="004A1C98" w:rsidRDefault="007A41D5" w:rsidP="004B3186">
            <w:pPr>
              <w:jc w:val="both"/>
            </w:pPr>
            <w:r w:rsidRPr="004A1C98">
              <w:t>Осуществление личного приёма граждан должностными лицами Коми УФАС России только в помещениях, оборудованными средствами аудио и видеозаписи.</w:t>
            </w:r>
          </w:p>
        </w:tc>
        <w:tc>
          <w:tcPr>
            <w:tcW w:w="1701" w:type="dxa"/>
          </w:tcPr>
          <w:p w:rsidR="00834AA1" w:rsidRPr="004A1C98" w:rsidRDefault="007A41D5" w:rsidP="004B3186">
            <w:pPr>
              <w:jc w:val="center"/>
            </w:pPr>
            <w:r w:rsidRPr="004A1C98">
              <w:t xml:space="preserve">Руководитель управления </w:t>
            </w:r>
          </w:p>
        </w:tc>
        <w:tc>
          <w:tcPr>
            <w:tcW w:w="1842" w:type="dxa"/>
          </w:tcPr>
          <w:p w:rsidR="00834AA1" w:rsidRPr="004A1C98" w:rsidRDefault="00903478" w:rsidP="00903478">
            <w:pPr>
              <w:jc w:val="center"/>
            </w:pPr>
            <w:r>
              <w:t>П</w:t>
            </w:r>
            <w:r w:rsidR="00834AA1" w:rsidRPr="004A1C98">
              <w:t>остоянно</w:t>
            </w:r>
          </w:p>
        </w:tc>
        <w:tc>
          <w:tcPr>
            <w:tcW w:w="3402" w:type="dxa"/>
          </w:tcPr>
          <w:p w:rsidR="007A41D5" w:rsidRPr="004A1C98" w:rsidRDefault="007A41D5" w:rsidP="007A41D5">
            <w:pPr>
              <w:shd w:val="clear" w:color="auto" w:fill="FFFFFF" w:themeFill="background1"/>
              <w:jc w:val="both"/>
            </w:pPr>
            <w:r w:rsidRPr="004A1C98">
              <w:t>Снижение коррупционных рисков.</w:t>
            </w:r>
          </w:p>
          <w:p w:rsidR="00834AA1" w:rsidRPr="004A1C98" w:rsidRDefault="007A41D5" w:rsidP="007A41D5">
            <w:pPr>
              <w:shd w:val="clear" w:color="auto" w:fill="FFFFFF" w:themeFill="background1"/>
              <w:jc w:val="both"/>
            </w:pPr>
            <w:r w:rsidRPr="004A1C98">
              <w:t>Обеспечение коррупционной безопасности для должностных лиц Коми УФАС России при исполнении ими должностных обязанностей.</w:t>
            </w:r>
          </w:p>
        </w:tc>
        <w:tc>
          <w:tcPr>
            <w:tcW w:w="4064" w:type="dxa"/>
          </w:tcPr>
          <w:p w:rsidR="00834AA1" w:rsidRPr="004A1C98" w:rsidRDefault="00834AA1" w:rsidP="00963607">
            <w:pPr>
              <w:shd w:val="clear" w:color="auto" w:fill="FFFFFF" w:themeFill="background1"/>
              <w:jc w:val="both"/>
            </w:pPr>
            <w:r w:rsidRPr="004A1C98">
              <w:t>Личный приём граждан руководителем Коми УФАС России осуществляется в зале заседаний Коми УФАС России, оборудованном средствами аудио и видеозаписи.</w:t>
            </w:r>
          </w:p>
        </w:tc>
      </w:tr>
    </w:tbl>
    <w:p w:rsidR="000439D0" w:rsidRPr="004A1C98" w:rsidRDefault="000439D0" w:rsidP="00DB74CD">
      <w:pPr>
        <w:shd w:val="clear" w:color="auto" w:fill="FFFFFF" w:themeFill="background1"/>
      </w:pPr>
    </w:p>
    <w:sectPr w:rsidR="000439D0" w:rsidRPr="004A1C98" w:rsidSect="00925435">
      <w:footerReference w:type="default" r:id="rId8"/>
      <w:headerReference w:type="first" r:id="rId9"/>
      <w:pgSz w:w="16838" w:h="11906" w:orient="landscape"/>
      <w:pgMar w:top="567" w:right="567" w:bottom="567" w:left="567"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2DA" w:rsidRDefault="008272DA">
      <w:r>
        <w:separator/>
      </w:r>
    </w:p>
  </w:endnote>
  <w:endnote w:type="continuationSeparator" w:id="0">
    <w:p w:rsidR="008272DA" w:rsidRDefault="008272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897" w:rsidRDefault="002D54A5">
    <w:pPr>
      <w:pStyle w:val="a6"/>
      <w:jc w:val="right"/>
    </w:pPr>
    <w:fldSimple w:instr=" PAGE   \* MERGEFORMAT ">
      <w:r w:rsidR="00B56CB2">
        <w:rPr>
          <w:noProof/>
        </w:rPr>
        <w:t>6</w:t>
      </w:r>
    </w:fldSimple>
  </w:p>
  <w:p w:rsidR="00EB1897" w:rsidRDefault="00EB189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2DA" w:rsidRDefault="008272DA">
      <w:r>
        <w:separator/>
      </w:r>
    </w:p>
  </w:footnote>
  <w:footnote w:type="continuationSeparator" w:id="0">
    <w:p w:rsidR="008272DA" w:rsidRDefault="008272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897" w:rsidRPr="00CE7016" w:rsidRDefault="00EB1897" w:rsidP="00866AE1">
    <w:pPr>
      <w:jc w:val="center"/>
      <w:rPr>
        <w:b/>
        <w:sz w:val="28"/>
        <w:szCs w:val="28"/>
      </w:rPr>
    </w:pPr>
    <w:r w:rsidRPr="00CE7016">
      <w:rPr>
        <w:b/>
        <w:sz w:val="28"/>
        <w:szCs w:val="28"/>
      </w:rPr>
      <w:t>Отчет о выполнении Плана противодействия коррупции Федеральной антимонопольной службы на 20</w:t>
    </w:r>
    <w:r>
      <w:rPr>
        <w:b/>
        <w:sz w:val="28"/>
        <w:szCs w:val="28"/>
      </w:rPr>
      <w:t>1</w:t>
    </w:r>
    <w:r w:rsidRPr="00FA12A5">
      <w:rPr>
        <w:b/>
        <w:sz w:val="28"/>
        <w:szCs w:val="28"/>
      </w:rPr>
      <w:t>2</w:t>
    </w:r>
    <w:r w:rsidRPr="00CE7016">
      <w:rPr>
        <w:b/>
        <w:sz w:val="28"/>
        <w:szCs w:val="28"/>
      </w:rPr>
      <w:t>-201</w:t>
    </w:r>
    <w:r w:rsidRPr="00FA12A5">
      <w:rPr>
        <w:b/>
        <w:sz w:val="28"/>
        <w:szCs w:val="28"/>
      </w:rPr>
      <w:t>3</w:t>
    </w:r>
    <w:r w:rsidRPr="00CE7016">
      <w:rPr>
        <w:b/>
        <w:sz w:val="28"/>
        <w:szCs w:val="28"/>
      </w:rPr>
      <w:t xml:space="preserve"> гг.</w:t>
    </w:r>
  </w:p>
  <w:p w:rsidR="00EB1897" w:rsidRDefault="00EB1897" w:rsidP="00866AE1">
    <w:pPr>
      <w:pStyle w:val="a5"/>
      <w:jc w:val="right"/>
    </w:pPr>
    <w:r w:rsidRPr="00CE7016">
      <w:rPr>
        <w:b/>
        <w:sz w:val="28"/>
        <w:szCs w:val="28"/>
      </w:rPr>
      <w:t xml:space="preserve">(по </w:t>
    </w:r>
    <w:r w:rsidRPr="00CD792E">
      <w:rPr>
        <w:b/>
        <w:sz w:val="28"/>
        <w:szCs w:val="28"/>
      </w:rPr>
      <w:t xml:space="preserve">состоянию на </w:t>
    </w:r>
    <w:r>
      <w:rPr>
        <w:b/>
        <w:sz w:val="28"/>
        <w:szCs w:val="28"/>
      </w:rPr>
      <w:t>30</w:t>
    </w:r>
    <w:r w:rsidRPr="00CD792E">
      <w:rPr>
        <w:b/>
        <w:sz w:val="28"/>
        <w:szCs w:val="28"/>
      </w:rPr>
      <w:t xml:space="preserve"> </w:t>
    </w:r>
    <w:r>
      <w:rPr>
        <w:b/>
        <w:sz w:val="28"/>
        <w:szCs w:val="28"/>
      </w:rPr>
      <w:t>декабря</w:t>
    </w:r>
    <w:r w:rsidRPr="00CD792E">
      <w:rPr>
        <w:b/>
        <w:sz w:val="28"/>
        <w:szCs w:val="28"/>
      </w:rPr>
      <w:t xml:space="preserve"> </w:t>
    </w:r>
    <w:smartTag w:uri="urn:schemas-microsoft-com:office:smarttags" w:element="metricconverter">
      <w:smartTagPr>
        <w:attr w:name="ProductID" w:val="2012 г"/>
      </w:smartTagPr>
      <w:r w:rsidRPr="00CD792E">
        <w:rPr>
          <w:b/>
          <w:sz w:val="28"/>
          <w:szCs w:val="28"/>
        </w:rPr>
        <w:t>2012 г</w:t>
      </w:r>
    </w:smartTag>
    <w:r w:rsidRPr="00CD792E">
      <w:rPr>
        <w:b/>
        <w:sz w:val="28"/>
        <w:szCs w:val="28"/>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C1E08"/>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11B5930"/>
    <w:multiLevelType w:val="hybridMultilevel"/>
    <w:tmpl w:val="D7F0A7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120040B"/>
    <w:multiLevelType w:val="hybridMultilevel"/>
    <w:tmpl w:val="BA480C6C"/>
    <w:lvl w:ilvl="0" w:tplc="67F6A42A">
      <w:start w:val="1"/>
      <w:numFmt w:val="decimal"/>
      <w:lvlText w:val="%1."/>
      <w:lvlJc w:val="left"/>
      <w:pPr>
        <w:ind w:left="786"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nsid w:val="21877BD5"/>
    <w:multiLevelType w:val="hybridMultilevel"/>
    <w:tmpl w:val="C6E016EE"/>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534D15"/>
    <w:multiLevelType w:val="hybridMultilevel"/>
    <w:tmpl w:val="EABE2338"/>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FF73C9"/>
    <w:multiLevelType w:val="hybridMultilevel"/>
    <w:tmpl w:val="7F22D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0E7640"/>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C553D0E"/>
    <w:multiLevelType w:val="hybridMultilevel"/>
    <w:tmpl w:val="13562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D02DA4"/>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5300143"/>
    <w:multiLevelType w:val="hybridMultilevel"/>
    <w:tmpl w:val="EB9E97E4"/>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C42ACF"/>
    <w:multiLevelType w:val="hybridMultilevel"/>
    <w:tmpl w:val="120A4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3631AC"/>
    <w:multiLevelType w:val="hybridMultilevel"/>
    <w:tmpl w:val="A4AE3390"/>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DE40946"/>
    <w:multiLevelType w:val="hybridMultilevel"/>
    <w:tmpl w:val="BA480C6C"/>
    <w:lvl w:ilvl="0" w:tplc="67F6A42A">
      <w:start w:val="1"/>
      <w:numFmt w:val="decimal"/>
      <w:lvlText w:val="%1."/>
      <w:lvlJc w:val="left"/>
      <w:pPr>
        <w:ind w:left="786"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71616205"/>
    <w:multiLevelType w:val="hybridMultilevel"/>
    <w:tmpl w:val="BA480C6C"/>
    <w:lvl w:ilvl="0" w:tplc="67F6A42A">
      <w:start w:val="1"/>
      <w:numFmt w:val="decimal"/>
      <w:lvlText w:val="%1."/>
      <w:lvlJc w:val="left"/>
      <w:pPr>
        <w:ind w:left="786"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1"/>
  </w:num>
  <w:num w:numId="2">
    <w:abstractNumId w:val="0"/>
  </w:num>
  <w:num w:numId="3">
    <w:abstractNumId w:val="6"/>
  </w:num>
  <w:num w:numId="4">
    <w:abstractNumId w:val="8"/>
  </w:num>
  <w:num w:numId="5">
    <w:abstractNumId w:val="9"/>
  </w:num>
  <w:num w:numId="6">
    <w:abstractNumId w:val="4"/>
  </w:num>
  <w:num w:numId="7">
    <w:abstractNumId w:val="3"/>
  </w:num>
  <w:num w:numId="8">
    <w:abstractNumId w:val="11"/>
  </w:num>
  <w:num w:numId="9">
    <w:abstractNumId w:val="10"/>
  </w:num>
  <w:num w:numId="10">
    <w:abstractNumId w:val="5"/>
  </w:num>
  <w:num w:numId="11">
    <w:abstractNumId w:val="7"/>
  </w:num>
  <w:num w:numId="12">
    <w:abstractNumId w:val="2"/>
  </w:num>
  <w:num w:numId="13">
    <w:abstractNumId w:val="1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66D99"/>
    <w:rsid w:val="000001B3"/>
    <w:rsid w:val="0000278F"/>
    <w:rsid w:val="00003A9D"/>
    <w:rsid w:val="000041AA"/>
    <w:rsid w:val="0000423E"/>
    <w:rsid w:val="00007594"/>
    <w:rsid w:val="00011485"/>
    <w:rsid w:val="00011E9C"/>
    <w:rsid w:val="0001306C"/>
    <w:rsid w:val="000133F1"/>
    <w:rsid w:val="00013555"/>
    <w:rsid w:val="00016C39"/>
    <w:rsid w:val="0002018B"/>
    <w:rsid w:val="0002410A"/>
    <w:rsid w:val="00024BCC"/>
    <w:rsid w:val="00025226"/>
    <w:rsid w:val="00025468"/>
    <w:rsid w:val="00026A5E"/>
    <w:rsid w:val="000301F6"/>
    <w:rsid w:val="00031F4F"/>
    <w:rsid w:val="00032037"/>
    <w:rsid w:val="000365C5"/>
    <w:rsid w:val="00037411"/>
    <w:rsid w:val="00037D14"/>
    <w:rsid w:val="00040AB1"/>
    <w:rsid w:val="00040EFB"/>
    <w:rsid w:val="000433F1"/>
    <w:rsid w:val="000439D0"/>
    <w:rsid w:val="000500AB"/>
    <w:rsid w:val="0005056C"/>
    <w:rsid w:val="0005191C"/>
    <w:rsid w:val="00052AE4"/>
    <w:rsid w:val="00053125"/>
    <w:rsid w:val="00053414"/>
    <w:rsid w:val="00054127"/>
    <w:rsid w:val="000568B1"/>
    <w:rsid w:val="00057CC5"/>
    <w:rsid w:val="000620A6"/>
    <w:rsid w:val="0006239E"/>
    <w:rsid w:val="00063A41"/>
    <w:rsid w:val="00063DCA"/>
    <w:rsid w:val="0006423C"/>
    <w:rsid w:val="0006494A"/>
    <w:rsid w:val="00064A0C"/>
    <w:rsid w:val="00066D99"/>
    <w:rsid w:val="0006791A"/>
    <w:rsid w:val="0007029C"/>
    <w:rsid w:val="00071071"/>
    <w:rsid w:val="00075A9C"/>
    <w:rsid w:val="00077DC9"/>
    <w:rsid w:val="00080395"/>
    <w:rsid w:val="00080A1A"/>
    <w:rsid w:val="000837AE"/>
    <w:rsid w:val="00083B6E"/>
    <w:rsid w:val="00084238"/>
    <w:rsid w:val="0008474D"/>
    <w:rsid w:val="00085A25"/>
    <w:rsid w:val="000865CD"/>
    <w:rsid w:val="000908D3"/>
    <w:rsid w:val="00091DF8"/>
    <w:rsid w:val="00093375"/>
    <w:rsid w:val="000940C6"/>
    <w:rsid w:val="00095128"/>
    <w:rsid w:val="000A003D"/>
    <w:rsid w:val="000A0C40"/>
    <w:rsid w:val="000A2475"/>
    <w:rsid w:val="000A2AE8"/>
    <w:rsid w:val="000A4665"/>
    <w:rsid w:val="000A4CC9"/>
    <w:rsid w:val="000A57FF"/>
    <w:rsid w:val="000B3918"/>
    <w:rsid w:val="000B407C"/>
    <w:rsid w:val="000B47F9"/>
    <w:rsid w:val="000B494A"/>
    <w:rsid w:val="000B5723"/>
    <w:rsid w:val="000B58D7"/>
    <w:rsid w:val="000B617A"/>
    <w:rsid w:val="000B7EAD"/>
    <w:rsid w:val="000C056B"/>
    <w:rsid w:val="000C0D98"/>
    <w:rsid w:val="000C1AA2"/>
    <w:rsid w:val="000C1C2A"/>
    <w:rsid w:val="000C2923"/>
    <w:rsid w:val="000C29C9"/>
    <w:rsid w:val="000C7051"/>
    <w:rsid w:val="000D1680"/>
    <w:rsid w:val="000D1DC0"/>
    <w:rsid w:val="000D1E82"/>
    <w:rsid w:val="000D2BA8"/>
    <w:rsid w:val="000D2BFD"/>
    <w:rsid w:val="000D49E7"/>
    <w:rsid w:val="000D5B26"/>
    <w:rsid w:val="000D6607"/>
    <w:rsid w:val="000D7BEC"/>
    <w:rsid w:val="000E134A"/>
    <w:rsid w:val="000E473B"/>
    <w:rsid w:val="000E525C"/>
    <w:rsid w:val="000E79BE"/>
    <w:rsid w:val="000F010D"/>
    <w:rsid w:val="000F13D3"/>
    <w:rsid w:val="000F1D76"/>
    <w:rsid w:val="000F2F9E"/>
    <w:rsid w:val="000F41C1"/>
    <w:rsid w:val="000F43A9"/>
    <w:rsid w:val="000F54DF"/>
    <w:rsid w:val="000F607B"/>
    <w:rsid w:val="000F75C4"/>
    <w:rsid w:val="0010044C"/>
    <w:rsid w:val="00103145"/>
    <w:rsid w:val="00103D32"/>
    <w:rsid w:val="001109BF"/>
    <w:rsid w:val="00112E08"/>
    <w:rsid w:val="00113A46"/>
    <w:rsid w:val="00115090"/>
    <w:rsid w:val="00117585"/>
    <w:rsid w:val="001223A5"/>
    <w:rsid w:val="00122A34"/>
    <w:rsid w:val="001244E1"/>
    <w:rsid w:val="00124665"/>
    <w:rsid w:val="0013081C"/>
    <w:rsid w:val="00130F5A"/>
    <w:rsid w:val="001316E5"/>
    <w:rsid w:val="00132B27"/>
    <w:rsid w:val="001340D7"/>
    <w:rsid w:val="00136690"/>
    <w:rsid w:val="00137AFB"/>
    <w:rsid w:val="00140FC5"/>
    <w:rsid w:val="00144B50"/>
    <w:rsid w:val="001509C3"/>
    <w:rsid w:val="0015159E"/>
    <w:rsid w:val="0015171D"/>
    <w:rsid w:val="001543A9"/>
    <w:rsid w:val="00157400"/>
    <w:rsid w:val="00160F38"/>
    <w:rsid w:val="0016235A"/>
    <w:rsid w:val="0016269B"/>
    <w:rsid w:val="00162ED5"/>
    <w:rsid w:val="00165EAB"/>
    <w:rsid w:val="0016710E"/>
    <w:rsid w:val="001678A2"/>
    <w:rsid w:val="001678D6"/>
    <w:rsid w:val="0017232E"/>
    <w:rsid w:val="00172A50"/>
    <w:rsid w:val="00174C9E"/>
    <w:rsid w:val="00174DB3"/>
    <w:rsid w:val="001760F4"/>
    <w:rsid w:val="00177831"/>
    <w:rsid w:val="0018087A"/>
    <w:rsid w:val="00181BC8"/>
    <w:rsid w:val="00181E6B"/>
    <w:rsid w:val="001824D8"/>
    <w:rsid w:val="0018253E"/>
    <w:rsid w:val="001844FF"/>
    <w:rsid w:val="001913C3"/>
    <w:rsid w:val="0019322B"/>
    <w:rsid w:val="00196B28"/>
    <w:rsid w:val="00196D68"/>
    <w:rsid w:val="001971AF"/>
    <w:rsid w:val="00197A7E"/>
    <w:rsid w:val="001A0902"/>
    <w:rsid w:val="001A196E"/>
    <w:rsid w:val="001A4CA1"/>
    <w:rsid w:val="001A58B2"/>
    <w:rsid w:val="001B046D"/>
    <w:rsid w:val="001B158A"/>
    <w:rsid w:val="001B18DD"/>
    <w:rsid w:val="001B3BA3"/>
    <w:rsid w:val="001B53F8"/>
    <w:rsid w:val="001B561A"/>
    <w:rsid w:val="001C352E"/>
    <w:rsid w:val="001C7403"/>
    <w:rsid w:val="001D1D5D"/>
    <w:rsid w:val="001D7794"/>
    <w:rsid w:val="001E1A78"/>
    <w:rsid w:val="001E4B91"/>
    <w:rsid w:val="001E5041"/>
    <w:rsid w:val="001E5552"/>
    <w:rsid w:val="001E5F41"/>
    <w:rsid w:val="001E6C38"/>
    <w:rsid w:val="001E772C"/>
    <w:rsid w:val="001E7B78"/>
    <w:rsid w:val="001F7429"/>
    <w:rsid w:val="001F7EED"/>
    <w:rsid w:val="00201751"/>
    <w:rsid w:val="002017E0"/>
    <w:rsid w:val="00202078"/>
    <w:rsid w:val="00202749"/>
    <w:rsid w:val="002037E3"/>
    <w:rsid w:val="002045BB"/>
    <w:rsid w:val="00204F6A"/>
    <w:rsid w:val="002067BA"/>
    <w:rsid w:val="00212653"/>
    <w:rsid w:val="00213235"/>
    <w:rsid w:val="00214803"/>
    <w:rsid w:val="0021668D"/>
    <w:rsid w:val="002172B5"/>
    <w:rsid w:val="00217337"/>
    <w:rsid w:val="0022140B"/>
    <w:rsid w:val="0022184C"/>
    <w:rsid w:val="0022229D"/>
    <w:rsid w:val="00224C39"/>
    <w:rsid w:val="002253D9"/>
    <w:rsid w:val="00225E0A"/>
    <w:rsid w:val="00227C1B"/>
    <w:rsid w:val="00230728"/>
    <w:rsid w:val="00231AB9"/>
    <w:rsid w:val="00232FD5"/>
    <w:rsid w:val="00233F06"/>
    <w:rsid w:val="00233F77"/>
    <w:rsid w:val="00237FF5"/>
    <w:rsid w:val="0024201C"/>
    <w:rsid w:val="00244E29"/>
    <w:rsid w:val="0024705D"/>
    <w:rsid w:val="00250286"/>
    <w:rsid w:val="0025241A"/>
    <w:rsid w:val="00254531"/>
    <w:rsid w:val="00256226"/>
    <w:rsid w:val="0025744C"/>
    <w:rsid w:val="00265539"/>
    <w:rsid w:val="00265F64"/>
    <w:rsid w:val="00270943"/>
    <w:rsid w:val="00271FC5"/>
    <w:rsid w:val="002726C1"/>
    <w:rsid w:val="00273C1C"/>
    <w:rsid w:val="00274A0C"/>
    <w:rsid w:val="00276355"/>
    <w:rsid w:val="00276D99"/>
    <w:rsid w:val="002807F6"/>
    <w:rsid w:val="00281C35"/>
    <w:rsid w:val="00284CC1"/>
    <w:rsid w:val="00285002"/>
    <w:rsid w:val="0029419B"/>
    <w:rsid w:val="0029637E"/>
    <w:rsid w:val="002971E7"/>
    <w:rsid w:val="002A078D"/>
    <w:rsid w:val="002B07BF"/>
    <w:rsid w:val="002B111C"/>
    <w:rsid w:val="002B5821"/>
    <w:rsid w:val="002B79A7"/>
    <w:rsid w:val="002C0A7B"/>
    <w:rsid w:val="002C0FFC"/>
    <w:rsid w:val="002C124A"/>
    <w:rsid w:val="002C1AA7"/>
    <w:rsid w:val="002C24DB"/>
    <w:rsid w:val="002C3992"/>
    <w:rsid w:val="002C3B0F"/>
    <w:rsid w:val="002D0A4E"/>
    <w:rsid w:val="002D126E"/>
    <w:rsid w:val="002D312D"/>
    <w:rsid w:val="002D54A5"/>
    <w:rsid w:val="002D5A62"/>
    <w:rsid w:val="002D5D39"/>
    <w:rsid w:val="002D62C6"/>
    <w:rsid w:val="002E2F92"/>
    <w:rsid w:val="002E414B"/>
    <w:rsid w:val="002E43D2"/>
    <w:rsid w:val="002E4F5B"/>
    <w:rsid w:val="002E528C"/>
    <w:rsid w:val="002E54A9"/>
    <w:rsid w:val="002E55DF"/>
    <w:rsid w:val="002F0BB9"/>
    <w:rsid w:val="002F1A90"/>
    <w:rsid w:val="002F2858"/>
    <w:rsid w:val="002F5938"/>
    <w:rsid w:val="002F5B5D"/>
    <w:rsid w:val="003013F3"/>
    <w:rsid w:val="00301A49"/>
    <w:rsid w:val="003038F4"/>
    <w:rsid w:val="003061BA"/>
    <w:rsid w:val="00306777"/>
    <w:rsid w:val="0030692E"/>
    <w:rsid w:val="00307503"/>
    <w:rsid w:val="00311BC6"/>
    <w:rsid w:val="00317344"/>
    <w:rsid w:val="00317531"/>
    <w:rsid w:val="00321799"/>
    <w:rsid w:val="00322950"/>
    <w:rsid w:val="00324A54"/>
    <w:rsid w:val="00326DDE"/>
    <w:rsid w:val="00331AB6"/>
    <w:rsid w:val="00331F75"/>
    <w:rsid w:val="00331FAD"/>
    <w:rsid w:val="0033272D"/>
    <w:rsid w:val="003328EF"/>
    <w:rsid w:val="00332B84"/>
    <w:rsid w:val="00333FF1"/>
    <w:rsid w:val="0033436C"/>
    <w:rsid w:val="0033594A"/>
    <w:rsid w:val="00335B75"/>
    <w:rsid w:val="00336D97"/>
    <w:rsid w:val="00337BCD"/>
    <w:rsid w:val="0034085D"/>
    <w:rsid w:val="003408E7"/>
    <w:rsid w:val="00340A3D"/>
    <w:rsid w:val="00355E58"/>
    <w:rsid w:val="00356373"/>
    <w:rsid w:val="003569CD"/>
    <w:rsid w:val="003574AD"/>
    <w:rsid w:val="003634E9"/>
    <w:rsid w:val="00366B74"/>
    <w:rsid w:val="0036737D"/>
    <w:rsid w:val="00370685"/>
    <w:rsid w:val="00372F12"/>
    <w:rsid w:val="00373C3A"/>
    <w:rsid w:val="00375403"/>
    <w:rsid w:val="003760E3"/>
    <w:rsid w:val="0037684C"/>
    <w:rsid w:val="00376BFF"/>
    <w:rsid w:val="00380495"/>
    <w:rsid w:val="0038090B"/>
    <w:rsid w:val="00381E30"/>
    <w:rsid w:val="0038304C"/>
    <w:rsid w:val="00383D90"/>
    <w:rsid w:val="00390407"/>
    <w:rsid w:val="003926AC"/>
    <w:rsid w:val="003954DC"/>
    <w:rsid w:val="0039627C"/>
    <w:rsid w:val="003A14F1"/>
    <w:rsid w:val="003A190B"/>
    <w:rsid w:val="003A2D10"/>
    <w:rsid w:val="003A2EA6"/>
    <w:rsid w:val="003A432E"/>
    <w:rsid w:val="003A64D0"/>
    <w:rsid w:val="003B2F9C"/>
    <w:rsid w:val="003B48B4"/>
    <w:rsid w:val="003B5617"/>
    <w:rsid w:val="003C04B9"/>
    <w:rsid w:val="003C253E"/>
    <w:rsid w:val="003C4EC6"/>
    <w:rsid w:val="003C6C37"/>
    <w:rsid w:val="003D037E"/>
    <w:rsid w:val="003D2837"/>
    <w:rsid w:val="003D2D30"/>
    <w:rsid w:val="003D385F"/>
    <w:rsid w:val="003D5912"/>
    <w:rsid w:val="003D780E"/>
    <w:rsid w:val="003E421E"/>
    <w:rsid w:val="003E614A"/>
    <w:rsid w:val="003F155F"/>
    <w:rsid w:val="003F2128"/>
    <w:rsid w:val="003F68B9"/>
    <w:rsid w:val="003F68F4"/>
    <w:rsid w:val="003F6D51"/>
    <w:rsid w:val="003F6FD3"/>
    <w:rsid w:val="0040180A"/>
    <w:rsid w:val="004043F3"/>
    <w:rsid w:val="00404E53"/>
    <w:rsid w:val="0040651F"/>
    <w:rsid w:val="00410FA5"/>
    <w:rsid w:val="00413419"/>
    <w:rsid w:val="00413E27"/>
    <w:rsid w:val="0041472E"/>
    <w:rsid w:val="00415CD5"/>
    <w:rsid w:val="00415FEC"/>
    <w:rsid w:val="0041638F"/>
    <w:rsid w:val="0041670B"/>
    <w:rsid w:val="00420685"/>
    <w:rsid w:val="00420E2A"/>
    <w:rsid w:val="0042254E"/>
    <w:rsid w:val="00423713"/>
    <w:rsid w:val="004243B4"/>
    <w:rsid w:val="00424DC7"/>
    <w:rsid w:val="00426550"/>
    <w:rsid w:val="00426907"/>
    <w:rsid w:val="00427905"/>
    <w:rsid w:val="00432BDC"/>
    <w:rsid w:val="00433AEF"/>
    <w:rsid w:val="00434E56"/>
    <w:rsid w:val="00436146"/>
    <w:rsid w:val="004363C6"/>
    <w:rsid w:val="00437655"/>
    <w:rsid w:val="00445788"/>
    <w:rsid w:val="00446AD0"/>
    <w:rsid w:val="00451E6A"/>
    <w:rsid w:val="00453B1C"/>
    <w:rsid w:val="0046265F"/>
    <w:rsid w:val="00462C3C"/>
    <w:rsid w:val="00471DDC"/>
    <w:rsid w:val="0047282A"/>
    <w:rsid w:val="00475990"/>
    <w:rsid w:val="00475BF6"/>
    <w:rsid w:val="00476239"/>
    <w:rsid w:val="00482816"/>
    <w:rsid w:val="00483F64"/>
    <w:rsid w:val="00485DA0"/>
    <w:rsid w:val="00493BAD"/>
    <w:rsid w:val="00495551"/>
    <w:rsid w:val="004955F2"/>
    <w:rsid w:val="004A0772"/>
    <w:rsid w:val="004A1C98"/>
    <w:rsid w:val="004A299D"/>
    <w:rsid w:val="004A3900"/>
    <w:rsid w:val="004A5E71"/>
    <w:rsid w:val="004A6022"/>
    <w:rsid w:val="004A6876"/>
    <w:rsid w:val="004A7B29"/>
    <w:rsid w:val="004B1FCF"/>
    <w:rsid w:val="004B3186"/>
    <w:rsid w:val="004C3529"/>
    <w:rsid w:val="004C35EE"/>
    <w:rsid w:val="004C384E"/>
    <w:rsid w:val="004C483C"/>
    <w:rsid w:val="004C53A2"/>
    <w:rsid w:val="004C7AB2"/>
    <w:rsid w:val="004C7DD0"/>
    <w:rsid w:val="004D49B9"/>
    <w:rsid w:val="004D5CD8"/>
    <w:rsid w:val="004D709A"/>
    <w:rsid w:val="004D7717"/>
    <w:rsid w:val="004E167E"/>
    <w:rsid w:val="004E1C7D"/>
    <w:rsid w:val="004E3117"/>
    <w:rsid w:val="004E4018"/>
    <w:rsid w:val="004E4990"/>
    <w:rsid w:val="004E4CE7"/>
    <w:rsid w:val="004F43B9"/>
    <w:rsid w:val="004F47BB"/>
    <w:rsid w:val="004F67D8"/>
    <w:rsid w:val="00500A21"/>
    <w:rsid w:val="00505A39"/>
    <w:rsid w:val="00506A9E"/>
    <w:rsid w:val="00507964"/>
    <w:rsid w:val="005102B9"/>
    <w:rsid w:val="005106EA"/>
    <w:rsid w:val="0051272C"/>
    <w:rsid w:val="00512B7F"/>
    <w:rsid w:val="00512BBF"/>
    <w:rsid w:val="00512BDD"/>
    <w:rsid w:val="00516AEF"/>
    <w:rsid w:val="0052044A"/>
    <w:rsid w:val="005218A5"/>
    <w:rsid w:val="00522F8B"/>
    <w:rsid w:val="00525606"/>
    <w:rsid w:val="00526210"/>
    <w:rsid w:val="00527C8B"/>
    <w:rsid w:val="0053158F"/>
    <w:rsid w:val="005325D0"/>
    <w:rsid w:val="00535709"/>
    <w:rsid w:val="00535C6E"/>
    <w:rsid w:val="00540C8F"/>
    <w:rsid w:val="00551F61"/>
    <w:rsid w:val="00554738"/>
    <w:rsid w:val="0055544F"/>
    <w:rsid w:val="00557C80"/>
    <w:rsid w:val="00561307"/>
    <w:rsid w:val="00562B1A"/>
    <w:rsid w:val="005644F8"/>
    <w:rsid w:val="00564635"/>
    <w:rsid w:val="005708AB"/>
    <w:rsid w:val="005721FD"/>
    <w:rsid w:val="005724B2"/>
    <w:rsid w:val="0057284A"/>
    <w:rsid w:val="00572B84"/>
    <w:rsid w:val="00574BD4"/>
    <w:rsid w:val="0057515E"/>
    <w:rsid w:val="00577913"/>
    <w:rsid w:val="00581908"/>
    <w:rsid w:val="00582E78"/>
    <w:rsid w:val="005836B2"/>
    <w:rsid w:val="00583E04"/>
    <w:rsid w:val="00583FBC"/>
    <w:rsid w:val="005853A3"/>
    <w:rsid w:val="00587CA6"/>
    <w:rsid w:val="00590BC9"/>
    <w:rsid w:val="0059118E"/>
    <w:rsid w:val="005926C6"/>
    <w:rsid w:val="00594045"/>
    <w:rsid w:val="00594467"/>
    <w:rsid w:val="00595F3A"/>
    <w:rsid w:val="00596135"/>
    <w:rsid w:val="00596717"/>
    <w:rsid w:val="005A57DB"/>
    <w:rsid w:val="005A606A"/>
    <w:rsid w:val="005A6B61"/>
    <w:rsid w:val="005A6D46"/>
    <w:rsid w:val="005A7BDE"/>
    <w:rsid w:val="005B0335"/>
    <w:rsid w:val="005B0EBE"/>
    <w:rsid w:val="005B0FC7"/>
    <w:rsid w:val="005B1BAC"/>
    <w:rsid w:val="005B35E6"/>
    <w:rsid w:val="005B3A35"/>
    <w:rsid w:val="005B4203"/>
    <w:rsid w:val="005B7212"/>
    <w:rsid w:val="005C5487"/>
    <w:rsid w:val="005C7119"/>
    <w:rsid w:val="005C7C48"/>
    <w:rsid w:val="005C7DF6"/>
    <w:rsid w:val="005D1118"/>
    <w:rsid w:val="005D3934"/>
    <w:rsid w:val="005D63F6"/>
    <w:rsid w:val="005D7420"/>
    <w:rsid w:val="005E0126"/>
    <w:rsid w:val="005E1399"/>
    <w:rsid w:val="005E1572"/>
    <w:rsid w:val="005E2345"/>
    <w:rsid w:val="005E46FB"/>
    <w:rsid w:val="005E4C33"/>
    <w:rsid w:val="005F156E"/>
    <w:rsid w:val="005F2ADC"/>
    <w:rsid w:val="005F3A9B"/>
    <w:rsid w:val="005F4580"/>
    <w:rsid w:val="005F6199"/>
    <w:rsid w:val="005F6BE6"/>
    <w:rsid w:val="005F74FF"/>
    <w:rsid w:val="00600F89"/>
    <w:rsid w:val="0061089F"/>
    <w:rsid w:val="006139A6"/>
    <w:rsid w:val="0061502A"/>
    <w:rsid w:val="00620969"/>
    <w:rsid w:val="00621064"/>
    <w:rsid w:val="006236FD"/>
    <w:rsid w:val="0062443A"/>
    <w:rsid w:val="00625536"/>
    <w:rsid w:val="00625A0B"/>
    <w:rsid w:val="00626472"/>
    <w:rsid w:val="006278A7"/>
    <w:rsid w:val="006307BD"/>
    <w:rsid w:val="00631FAF"/>
    <w:rsid w:val="00633081"/>
    <w:rsid w:val="00634974"/>
    <w:rsid w:val="00634EAE"/>
    <w:rsid w:val="00637026"/>
    <w:rsid w:val="00640550"/>
    <w:rsid w:val="0064311C"/>
    <w:rsid w:val="00645DDF"/>
    <w:rsid w:val="00646137"/>
    <w:rsid w:val="00651A5F"/>
    <w:rsid w:val="00653E2B"/>
    <w:rsid w:val="00661945"/>
    <w:rsid w:val="00661B86"/>
    <w:rsid w:val="006621A3"/>
    <w:rsid w:val="00662646"/>
    <w:rsid w:val="006640B9"/>
    <w:rsid w:val="0066586D"/>
    <w:rsid w:val="00666106"/>
    <w:rsid w:val="00675310"/>
    <w:rsid w:val="0067676E"/>
    <w:rsid w:val="006778A8"/>
    <w:rsid w:val="00683574"/>
    <w:rsid w:val="0068448B"/>
    <w:rsid w:val="00684CC2"/>
    <w:rsid w:val="00687668"/>
    <w:rsid w:val="00691CF3"/>
    <w:rsid w:val="00693868"/>
    <w:rsid w:val="00693C30"/>
    <w:rsid w:val="00697D2D"/>
    <w:rsid w:val="00697E81"/>
    <w:rsid w:val="006A0A01"/>
    <w:rsid w:val="006A21E1"/>
    <w:rsid w:val="006A4B67"/>
    <w:rsid w:val="006A71ED"/>
    <w:rsid w:val="006A7BEE"/>
    <w:rsid w:val="006B0355"/>
    <w:rsid w:val="006B182F"/>
    <w:rsid w:val="006B1AE3"/>
    <w:rsid w:val="006B2CA4"/>
    <w:rsid w:val="006B5E65"/>
    <w:rsid w:val="006C1B8D"/>
    <w:rsid w:val="006C321B"/>
    <w:rsid w:val="006D0D18"/>
    <w:rsid w:val="006D5EED"/>
    <w:rsid w:val="006D72A4"/>
    <w:rsid w:val="006E20FD"/>
    <w:rsid w:val="006E22D6"/>
    <w:rsid w:val="006E2F82"/>
    <w:rsid w:val="006E4747"/>
    <w:rsid w:val="006E633A"/>
    <w:rsid w:val="006E6752"/>
    <w:rsid w:val="006E747A"/>
    <w:rsid w:val="006F06C2"/>
    <w:rsid w:val="006F0C43"/>
    <w:rsid w:val="006F0E24"/>
    <w:rsid w:val="006F23C4"/>
    <w:rsid w:val="006F3D4F"/>
    <w:rsid w:val="006F4359"/>
    <w:rsid w:val="006F5268"/>
    <w:rsid w:val="006F5FD3"/>
    <w:rsid w:val="006F6BBB"/>
    <w:rsid w:val="006F774C"/>
    <w:rsid w:val="00700AC9"/>
    <w:rsid w:val="007013F6"/>
    <w:rsid w:val="00701F08"/>
    <w:rsid w:val="00702AAE"/>
    <w:rsid w:val="007037E2"/>
    <w:rsid w:val="00705158"/>
    <w:rsid w:val="0070781C"/>
    <w:rsid w:val="00710714"/>
    <w:rsid w:val="00710A30"/>
    <w:rsid w:val="00711784"/>
    <w:rsid w:val="00711B22"/>
    <w:rsid w:val="00713020"/>
    <w:rsid w:val="007131B0"/>
    <w:rsid w:val="00714363"/>
    <w:rsid w:val="00720AAF"/>
    <w:rsid w:val="007212D0"/>
    <w:rsid w:val="00722217"/>
    <w:rsid w:val="00723C6E"/>
    <w:rsid w:val="00724802"/>
    <w:rsid w:val="0072556D"/>
    <w:rsid w:val="00727D0C"/>
    <w:rsid w:val="00730DFD"/>
    <w:rsid w:val="00731640"/>
    <w:rsid w:val="00731975"/>
    <w:rsid w:val="0073290E"/>
    <w:rsid w:val="00735E80"/>
    <w:rsid w:val="00736C1C"/>
    <w:rsid w:val="00736E7E"/>
    <w:rsid w:val="007427E0"/>
    <w:rsid w:val="00742F46"/>
    <w:rsid w:val="0074726F"/>
    <w:rsid w:val="007479D4"/>
    <w:rsid w:val="00751019"/>
    <w:rsid w:val="007522AB"/>
    <w:rsid w:val="00754617"/>
    <w:rsid w:val="00755E33"/>
    <w:rsid w:val="007560A1"/>
    <w:rsid w:val="007564EE"/>
    <w:rsid w:val="00757DBF"/>
    <w:rsid w:val="00760CF9"/>
    <w:rsid w:val="00760EC4"/>
    <w:rsid w:val="007620A6"/>
    <w:rsid w:val="0076443C"/>
    <w:rsid w:val="00765351"/>
    <w:rsid w:val="007665D4"/>
    <w:rsid w:val="007669D6"/>
    <w:rsid w:val="00772845"/>
    <w:rsid w:val="0077339F"/>
    <w:rsid w:val="00777668"/>
    <w:rsid w:val="007826D7"/>
    <w:rsid w:val="00783300"/>
    <w:rsid w:val="0078397A"/>
    <w:rsid w:val="00786188"/>
    <w:rsid w:val="00786C7C"/>
    <w:rsid w:val="0079018B"/>
    <w:rsid w:val="00791AA3"/>
    <w:rsid w:val="00794B2B"/>
    <w:rsid w:val="00794ED7"/>
    <w:rsid w:val="007A0277"/>
    <w:rsid w:val="007A035C"/>
    <w:rsid w:val="007A1F65"/>
    <w:rsid w:val="007A41D5"/>
    <w:rsid w:val="007A50DB"/>
    <w:rsid w:val="007A643E"/>
    <w:rsid w:val="007A6AC5"/>
    <w:rsid w:val="007B1675"/>
    <w:rsid w:val="007B3352"/>
    <w:rsid w:val="007B6022"/>
    <w:rsid w:val="007B74D0"/>
    <w:rsid w:val="007B752B"/>
    <w:rsid w:val="007B7637"/>
    <w:rsid w:val="007B7E43"/>
    <w:rsid w:val="007C0709"/>
    <w:rsid w:val="007C2E56"/>
    <w:rsid w:val="007C33EA"/>
    <w:rsid w:val="007C34E3"/>
    <w:rsid w:val="007C3874"/>
    <w:rsid w:val="007D1AFC"/>
    <w:rsid w:val="007D1F7B"/>
    <w:rsid w:val="007D409E"/>
    <w:rsid w:val="007E1539"/>
    <w:rsid w:val="007E1E87"/>
    <w:rsid w:val="007E284D"/>
    <w:rsid w:val="007E650F"/>
    <w:rsid w:val="007E6FE4"/>
    <w:rsid w:val="007F1D2D"/>
    <w:rsid w:val="007F3908"/>
    <w:rsid w:val="007F4DD8"/>
    <w:rsid w:val="007F62AC"/>
    <w:rsid w:val="007F6871"/>
    <w:rsid w:val="007F7E67"/>
    <w:rsid w:val="008019B7"/>
    <w:rsid w:val="00801A94"/>
    <w:rsid w:val="00802158"/>
    <w:rsid w:val="00811FC0"/>
    <w:rsid w:val="008121B3"/>
    <w:rsid w:val="00812591"/>
    <w:rsid w:val="00812B66"/>
    <w:rsid w:val="00813FDF"/>
    <w:rsid w:val="008164B1"/>
    <w:rsid w:val="008164E7"/>
    <w:rsid w:val="0081660D"/>
    <w:rsid w:val="008207C2"/>
    <w:rsid w:val="00820967"/>
    <w:rsid w:val="00824808"/>
    <w:rsid w:val="0082513D"/>
    <w:rsid w:val="0082559B"/>
    <w:rsid w:val="00827066"/>
    <w:rsid w:val="008272DA"/>
    <w:rsid w:val="00834152"/>
    <w:rsid w:val="00834AA1"/>
    <w:rsid w:val="00836D64"/>
    <w:rsid w:val="00840C03"/>
    <w:rsid w:val="0084402F"/>
    <w:rsid w:val="00844B87"/>
    <w:rsid w:val="00847409"/>
    <w:rsid w:val="00850192"/>
    <w:rsid w:val="0085075C"/>
    <w:rsid w:val="0085208D"/>
    <w:rsid w:val="00852122"/>
    <w:rsid w:val="00852A9A"/>
    <w:rsid w:val="008634BA"/>
    <w:rsid w:val="008640AD"/>
    <w:rsid w:val="00864699"/>
    <w:rsid w:val="00866AE1"/>
    <w:rsid w:val="00867F0C"/>
    <w:rsid w:val="00867F65"/>
    <w:rsid w:val="00870408"/>
    <w:rsid w:val="00870EA6"/>
    <w:rsid w:val="00870F37"/>
    <w:rsid w:val="00872E58"/>
    <w:rsid w:val="00872EE1"/>
    <w:rsid w:val="0087328E"/>
    <w:rsid w:val="00874898"/>
    <w:rsid w:val="00875707"/>
    <w:rsid w:val="0087576B"/>
    <w:rsid w:val="0088019C"/>
    <w:rsid w:val="00880328"/>
    <w:rsid w:val="008812A7"/>
    <w:rsid w:val="0088475B"/>
    <w:rsid w:val="008858D5"/>
    <w:rsid w:val="0088651B"/>
    <w:rsid w:val="0088651F"/>
    <w:rsid w:val="008910B6"/>
    <w:rsid w:val="00891F21"/>
    <w:rsid w:val="00892503"/>
    <w:rsid w:val="00894827"/>
    <w:rsid w:val="00894DD3"/>
    <w:rsid w:val="008968D8"/>
    <w:rsid w:val="008A0316"/>
    <w:rsid w:val="008A1066"/>
    <w:rsid w:val="008A24CA"/>
    <w:rsid w:val="008A3A50"/>
    <w:rsid w:val="008A6E4D"/>
    <w:rsid w:val="008B1E61"/>
    <w:rsid w:val="008B455E"/>
    <w:rsid w:val="008B5114"/>
    <w:rsid w:val="008C3ED6"/>
    <w:rsid w:val="008C60E4"/>
    <w:rsid w:val="008C7F2D"/>
    <w:rsid w:val="008D0B02"/>
    <w:rsid w:val="008D5180"/>
    <w:rsid w:val="008D5CDA"/>
    <w:rsid w:val="008D71A2"/>
    <w:rsid w:val="008E65A5"/>
    <w:rsid w:val="008E694F"/>
    <w:rsid w:val="008E6EC2"/>
    <w:rsid w:val="008F24EC"/>
    <w:rsid w:val="008F6123"/>
    <w:rsid w:val="009000E7"/>
    <w:rsid w:val="00900BA4"/>
    <w:rsid w:val="009016AE"/>
    <w:rsid w:val="009020BE"/>
    <w:rsid w:val="00903478"/>
    <w:rsid w:val="00903946"/>
    <w:rsid w:val="00907041"/>
    <w:rsid w:val="00907A7E"/>
    <w:rsid w:val="00907FFB"/>
    <w:rsid w:val="0091204D"/>
    <w:rsid w:val="00912B7F"/>
    <w:rsid w:val="009134CE"/>
    <w:rsid w:val="00915A07"/>
    <w:rsid w:val="00920745"/>
    <w:rsid w:val="00920932"/>
    <w:rsid w:val="009237CC"/>
    <w:rsid w:val="0092483F"/>
    <w:rsid w:val="00925435"/>
    <w:rsid w:val="00927431"/>
    <w:rsid w:val="009277E0"/>
    <w:rsid w:val="00934B93"/>
    <w:rsid w:val="00937FBC"/>
    <w:rsid w:val="009429BA"/>
    <w:rsid w:val="00946EA3"/>
    <w:rsid w:val="00950DD0"/>
    <w:rsid w:val="009516C5"/>
    <w:rsid w:val="009519E9"/>
    <w:rsid w:val="00951D16"/>
    <w:rsid w:val="009531CA"/>
    <w:rsid w:val="00953C08"/>
    <w:rsid w:val="00953DE2"/>
    <w:rsid w:val="00954F9E"/>
    <w:rsid w:val="0096030C"/>
    <w:rsid w:val="00962B62"/>
    <w:rsid w:val="00962E97"/>
    <w:rsid w:val="00963607"/>
    <w:rsid w:val="009663FB"/>
    <w:rsid w:val="00971966"/>
    <w:rsid w:val="00973CEE"/>
    <w:rsid w:val="00973E2F"/>
    <w:rsid w:val="00976460"/>
    <w:rsid w:val="00983089"/>
    <w:rsid w:val="00983928"/>
    <w:rsid w:val="00991225"/>
    <w:rsid w:val="009963EB"/>
    <w:rsid w:val="009964D6"/>
    <w:rsid w:val="009975D8"/>
    <w:rsid w:val="009A09A9"/>
    <w:rsid w:val="009A09E2"/>
    <w:rsid w:val="009A2FBE"/>
    <w:rsid w:val="009A3379"/>
    <w:rsid w:val="009A3AF6"/>
    <w:rsid w:val="009A50E4"/>
    <w:rsid w:val="009A6897"/>
    <w:rsid w:val="009A7A57"/>
    <w:rsid w:val="009B21E9"/>
    <w:rsid w:val="009B2F6C"/>
    <w:rsid w:val="009B431E"/>
    <w:rsid w:val="009C056A"/>
    <w:rsid w:val="009C170E"/>
    <w:rsid w:val="009C43FD"/>
    <w:rsid w:val="009C5B75"/>
    <w:rsid w:val="009C613D"/>
    <w:rsid w:val="009C74E3"/>
    <w:rsid w:val="009C7556"/>
    <w:rsid w:val="009C771A"/>
    <w:rsid w:val="009D0E5E"/>
    <w:rsid w:val="009D385A"/>
    <w:rsid w:val="009D43F2"/>
    <w:rsid w:val="009D4E17"/>
    <w:rsid w:val="009D53A0"/>
    <w:rsid w:val="009D6F6D"/>
    <w:rsid w:val="009E084C"/>
    <w:rsid w:val="009E1E16"/>
    <w:rsid w:val="009E39FF"/>
    <w:rsid w:val="009E47B5"/>
    <w:rsid w:val="009E4AD9"/>
    <w:rsid w:val="009F027F"/>
    <w:rsid w:val="009F1D54"/>
    <w:rsid w:val="009F4774"/>
    <w:rsid w:val="009F6763"/>
    <w:rsid w:val="009F71D4"/>
    <w:rsid w:val="00A020C9"/>
    <w:rsid w:val="00A02E4C"/>
    <w:rsid w:val="00A05645"/>
    <w:rsid w:val="00A06E5A"/>
    <w:rsid w:val="00A073EC"/>
    <w:rsid w:val="00A10A20"/>
    <w:rsid w:val="00A13557"/>
    <w:rsid w:val="00A13CE5"/>
    <w:rsid w:val="00A16AFE"/>
    <w:rsid w:val="00A16CD1"/>
    <w:rsid w:val="00A205D0"/>
    <w:rsid w:val="00A20A15"/>
    <w:rsid w:val="00A2299D"/>
    <w:rsid w:val="00A22CB7"/>
    <w:rsid w:val="00A248F1"/>
    <w:rsid w:val="00A268AF"/>
    <w:rsid w:val="00A2716F"/>
    <w:rsid w:val="00A272B1"/>
    <w:rsid w:val="00A30133"/>
    <w:rsid w:val="00A304A9"/>
    <w:rsid w:val="00A30E10"/>
    <w:rsid w:val="00A31498"/>
    <w:rsid w:val="00A32FFE"/>
    <w:rsid w:val="00A35CBD"/>
    <w:rsid w:val="00A37BB9"/>
    <w:rsid w:val="00A4043C"/>
    <w:rsid w:val="00A433E5"/>
    <w:rsid w:val="00A44FEE"/>
    <w:rsid w:val="00A46418"/>
    <w:rsid w:val="00A50443"/>
    <w:rsid w:val="00A52B44"/>
    <w:rsid w:val="00A53BEA"/>
    <w:rsid w:val="00A542A5"/>
    <w:rsid w:val="00A568C6"/>
    <w:rsid w:val="00A60E5C"/>
    <w:rsid w:val="00A62960"/>
    <w:rsid w:val="00A63454"/>
    <w:rsid w:val="00A649F7"/>
    <w:rsid w:val="00A64B22"/>
    <w:rsid w:val="00A66807"/>
    <w:rsid w:val="00A66EC2"/>
    <w:rsid w:val="00A70017"/>
    <w:rsid w:val="00A71098"/>
    <w:rsid w:val="00A726BF"/>
    <w:rsid w:val="00A73C04"/>
    <w:rsid w:val="00A75768"/>
    <w:rsid w:val="00A766F3"/>
    <w:rsid w:val="00A775DE"/>
    <w:rsid w:val="00A82B16"/>
    <w:rsid w:val="00A83C0B"/>
    <w:rsid w:val="00A84704"/>
    <w:rsid w:val="00A85B5D"/>
    <w:rsid w:val="00A914B6"/>
    <w:rsid w:val="00A91E86"/>
    <w:rsid w:val="00A92A76"/>
    <w:rsid w:val="00A94FC5"/>
    <w:rsid w:val="00A95D06"/>
    <w:rsid w:val="00A9681C"/>
    <w:rsid w:val="00A97255"/>
    <w:rsid w:val="00AA112D"/>
    <w:rsid w:val="00AA6B87"/>
    <w:rsid w:val="00AA7A82"/>
    <w:rsid w:val="00AA7D89"/>
    <w:rsid w:val="00AB0F55"/>
    <w:rsid w:val="00AB20CC"/>
    <w:rsid w:val="00AB2C5F"/>
    <w:rsid w:val="00AB61E4"/>
    <w:rsid w:val="00AB7437"/>
    <w:rsid w:val="00AB7807"/>
    <w:rsid w:val="00AC04D6"/>
    <w:rsid w:val="00AC0D04"/>
    <w:rsid w:val="00AC122D"/>
    <w:rsid w:val="00AC1550"/>
    <w:rsid w:val="00AC3FFF"/>
    <w:rsid w:val="00AC6403"/>
    <w:rsid w:val="00AC6A5C"/>
    <w:rsid w:val="00AC7AA9"/>
    <w:rsid w:val="00AD0AC9"/>
    <w:rsid w:val="00AD2E45"/>
    <w:rsid w:val="00AD360A"/>
    <w:rsid w:val="00AD50E6"/>
    <w:rsid w:val="00AD5A4E"/>
    <w:rsid w:val="00AD7F2F"/>
    <w:rsid w:val="00AE0013"/>
    <w:rsid w:val="00AE0F74"/>
    <w:rsid w:val="00AE576A"/>
    <w:rsid w:val="00AE766B"/>
    <w:rsid w:val="00AF00F2"/>
    <w:rsid w:val="00AF2B6B"/>
    <w:rsid w:val="00AF32BE"/>
    <w:rsid w:val="00AF3A4F"/>
    <w:rsid w:val="00AF3B87"/>
    <w:rsid w:val="00AF4DF1"/>
    <w:rsid w:val="00AF68CB"/>
    <w:rsid w:val="00AF7075"/>
    <w:rsid w:val="00AF7452"/>
    <w:rsid w:val="00B01B31"/>
    <w:rsid w:val="00B0379B"/>
    <w:rsid w:val="00B03D9C"/>
    <w:rsid w:val="00B04D30"/>
    <w:rsid w:val="00B06B49"/>
    <w:rsid w:val="00B072C7"/>
    <w:rsid w:val="00B12B66"/>
    <w:rsid w:val="00B12EF0"/>
    <w:rsid w:val="00B133BC"/>
    <w:rsid w:val="00B1370F"/>
    <w:rsid w:val="00B14A99"/>
    <w:rsid w:val="00B23CC8"/>
    <w:rsid w:val="00B30584"/>
    <w:rsid w:val="00B31FB3"/>
    <w:rsid w:val="00B33570"/>
    <w:rsid w:val="00B37C26"/>
    <w:rsid w:val="00B4271E"/>
    <w:rsid w:val="00B42C55"/>
    <w:rsid w:val="00B455B7"/>
    <w:rsid w:val="00B45B5C"/>
    <w:rsid w:val="00B46DC6"/>
    <w:rsid w:val="00B46E9A"/>
    <w:rsid w:val="00B50B0F"/>
    <w:rsid w:val="00B56CB2"/>
    <w:rsid w:val="00B57925"/>
    <w:rsid w:val="00B612DD"/>
    <w:rsid w:val="00B614DA"/>
    <w:rsid w:val="00B63205"/>
    <w:rsid w:val="00B63287"/>
    <w:rsid w:val="00B712E0"/>
    <w:rsid w:val="00B73567"/>
    <w:rsid w:val="00B73F93"/>
    <w:rsid w:val="00B80145"/>
    <w:rsid w:val="00B835F0"/>
    <w:rsid w:val="00B83C75"/>
    <w:rsid w:val="00B8488A"/>
    <w:rsid w:val="00B86B51"/>
    <w:rsid w:val="00B86DE2"/>
    <w:rsid w:val="00B874EE"/>
    <w:rsid w:val="00B91F9D"/>
    <w:rsid w:val="00B9497F"/>
    <w:rsid w:val="00B95A4B"/>
    <w:rsid w:val="00B9670A"/>
    <w:rsid w:val="00BA09E7"/>
    <w:rsid w:val="00BA2A1F"/>
    <w:rsid w:val="00BA38A2"/>
    <w:rsid w:val="00BA5126"/>
    <w:rsid w:val="00BA7B5D"/>
    <w:rsid w:val="00BA7D54"/>
    <w:rsid w:val="00BB03CE"/>
    <w:rsid w:val="00BB0AA4"/>
    <w:rsid w:val="00BB1A1E"/>
    <w:rsid w:val="00BB1E79"/>
    <w:rsid w:val="00BB6F6A"/>
    <w:rsid w:val="00BC12AF"/>
    <w:rsid w:val="00BC29BD"/>
    <w:rsid w:val="00BC383A"/>
    <w:rsid w:val="00BC3D46"/>
    <w:rsid w:val="00BC5315"/>
    <w:rsid w:val="00BC592B"/>
    <w:rsid w:val="00BC5B36"/>
    <w:rsid w:val="00BC751B"/>
    <w:rsid w:val="00BD19D2"/>
    <w:rsid w:val="00BD4D74"/>
    <w:rsid w:val="00BD5803"/>
    <w:rsid w:val="00BD5D3D"/>
    <w:rsid w:val="00BD5F57"/>
    <w:rsid w:val="00BE19CF"/>
    <w:rsid w:val="00BE39AF"/>
    <w:rsid w:val="00BE3AA1"/>
    <w:rsid w:val="00BE3E51"/>
    <w:rsid w:val="00BE5346"/>
    <w:rsid w:val="00BE6B85"/>
    <w:rsid w:val="00BE6BA6"/>
    <w:rsid w:val="00BE78A9"/>
    <w:rsid w:val="00BF1EBA"/>
    <w:rsid w:val="00BF3BC3"/>
    <w:rsid w:val="00BF480B"/>
    <w:rsid w:val="00BF59C5"/>
    <w:rsid w:val="00C000F8"/>
    <w:rsid w:val="00C012C7"/>
    <w:rsid w:val="00C032AA"/>
    <w:rsid w:val="00C0378F"/>
    <w:rsid w:val="00C044EA"/>
    <w:rsid w:val="00C0498B"/>
    <w:rsid w:val="00C058E4"/>
    <w:rsid w:val="00C066BA"/>
    <w:rsid w:val="00C06AD0"/>
    <w:rsid w:val="00C11A55"/>
    <w:rsid w:val="00C11F37"/>
    <w:rsid w:val="00C12ACD"/>
    <w:rsid w:val="00C13C22"/>
    <w:rsid w:val="00C1490D"/>
    <w:rsid w:val="00C156AB"/>
    <w:rsid w:val="00C16D1F"/>
    <w:rsid w:val="00C17582"/>
    <w:rsid w:val="00C213DC"/>
    <w:rsid w:val="00C25C1E"/>
    <w:rsid w:val="00C26B2F"/>
    <w:rsid w:val="00C305A7"/>
    <w:rsid w:val="00C33F90"/>
    <w:rsid w:val="00C37E89"/>
    <w:rsid w:val="00C41897"/>
    <w:rsid w:val="00C41A9A"/>
    <w:rsid w:val="00C4559E"/>
    <w:rsid w:val="00C46110"/>
    <w:rsid w:val="00C46792"/>
    <w:rsid w:val="00C5067D"/>
    <w:rsid w:val="00C50892"/>
    <w:rsid w:val="00C518D7"/>
    <w:rsid w:val="00C52F75"/>
    <w:rsid w:val="00C53B20"/>
    <w:rsid w:val="00C5467D"/>
    <w:rsid w:val="00C56F18"/>
    <w:rsid w:val="00C574B6"/>
    <w:rsid w:val="00C601C4"/>
    <w:rsid w:val="00C60289"/>
    <w:rsid w:val="00C6068D"/>
    <w:rsid w:val="00C6074A"/>
    <w:rsid w:val="00C63FD8"/>
    <w:rsid w:val="00C6647F"/>
    <w:rsid w:val="00C66E40"/>
    <w:rsid w:val="00C671EA"/>
    <w:rsid w:val="00C6764A"/>
    <w:rsid w:val="00C67879"/>
    <w:rsid w:val="00C67A7D"/>
    <w:rsid w:val="00C706B4"/>
    <w:rsid w:val="00C720FA"/>
    <w:rsid w:val="00C72442"/>
    <w:rsid w:val="00C7294E"/>
    <w:rsid w:val="00C736C3"/>
    <w:rsid w:val="00C7563B"/>
    <w:rsid w:val="00C76505"/>
    <w:rsid w:val="00C8167F"/>
    <w:rsid w:val="00C817BE"/>
    <w:rsid w:val="00C81915"/>
    <w:rsid w:val="00C81E2C"/>
    <w:rsid w:val="00C81F84"/>
    <w:rsid w:val="00C845AE"/>
    <w:rsid w:val="00C86624"/>
    <w:rsid w:val="00C90994"/>
    <w:rsid w:val="00C90F94"/>
    <w:rsid w:val="00C921B6"/>
    <w:rsid w:val="00C94D06"/>
    <w:rsid w:val="00CA1EE0"/>
    <w:rsid w:val="00CA236A"/>
    <w:rsid w:val="00CA257C"/>
    <w:rsid w:val="00CA2C84"/>
    <w:rsid w:val="00CA3F83"/>
    <w:rsid w:val="00CA4F90"/>
    <w:rsid w:val="00CA525C"/>
    <w:rsid w:val="00CA6803"/>
    <w:rsid w:val="00CA79A3"/>
    <w:rsid w:val="00CB0B66"/>
    <w:rsid w:val="00CB1160"/>
    <w:rsid w:val="00CB13C2"/>
    <w:rsid w:val="00CB20B2"/>
    <w:rsid w:val="00CB241F"/>
    <w:rsid w:val="00CB6BB1"/>
    <w:rsid w:val="00CB7703"/>
    <w:rsid w:val="00CC017E"/>
    <w:rsid w:val="00CC0B7F"/>
    <w:rsid w:val="00CC1DB5"/>
    <w:rsid w:val="00CC4380"/>
    <w:rsid w:val="00CC492F"/>
    <w:rsid w:val="00CC7DFC"/>
    <w:rsid w:val="00CD1822"/>
    <w:rsid w:val="00CD1E13"/>
    <w:rsid w:val="00CD2410"/>
    <w:rsid w:val="00CD311E"/>
    <w:rsid w:val="00CD74AF"/>
    <w:rsid w:val="00CD7CC8"/>
    <w:rsid w:val="00CE3F97"/>
    <w:rsid w:val="00CE43B4"/>
    <w:rsid w:val="00CE49E1"/>
    <w:rsid w:val="00CF0B60"/>
    <w:rsid w:val="00CF548E"/>
    <w:rsid w:val="00CF79F9"/>
    <w:rsid w:val="00D0071D"/>
    <w:rsid w:val="00D02D12"/>
    <w:rsid w:val="00D03B6E"/>
    <w:rsid w:val="00D03BBC"/>
    <w:rsid w:val="00D0478C"/>
    <w:rsid w:val="00D05113"/>
    <w:rsid w:val="00D05975"/>
    <w:rsid w:val="00D06A8B"/>
    <w:rsid w:val="00D11980"/>
    <w:rsid w:val="00D1312F"/>
    <w:rsid w:val="00D14AF4"/>
    <w:rsid w:val="00D23746"/>
    <w:rsid w:val="00D311C8"/>
    <w:rsid w:val="00D3147A"/>
    <w:rsid w:val="00D31CBD"/>
    <w:rsid w:val="00D3279E"/>
    <w:rsid w:val="00D3379D"/>
    <w:rsid w:val="00D34D67"/>
    <w:rsid w:val="00D35AA0"/>
    <w:rsid w:val="00D43692"/>
    <w:rsid w:val="00D449EE"/>
    <w:rsid w:val="00D46221"/>
    <w:rsid w:val="00D47507"/>
    <w:rsid w:val="00D47912"/>
    <w:rsid w:val="00D47CB3"/>
    <w:rsid w:val="00D5010B"/>
    <w:rsid w:val="00D51A88"/>
    <w:rsid w:val="00D522AA"/>
    <w:rsid w:val="00D571D6"/>
    <w:rsid w:val="00D6079C"/>
    <w:rsid w:val="00D60851"/>
    <w:rsid w:val="00D61632"/>
    <w:rsid w:val="00D622A7"/>
    <w:rsid w:val="00D645F2"/>
    <w:rsid w:val="00D70263"/>
    <w:rsid w:val="00D70E07"/>
    <w:rsid w:val="00D726EF"/>
    <w:rsid w:val="00D73FD6"/>
    <w:rsid w:val="00D77F81"/>
    <w:rsid w:val="00D808F4"/>
    <w:rsid w:val="00D81E8A"/>
    <w:rsid w:val="00D82674"/>
    <w:rsid w:val="00D82B2C"/>
    <w:rsid w:val="00D8431A"/>
    <w:rsid w:val="00D85F0A"/>
    <w:rsid w:val="00D869EA"/>
    <w:rsid w:val="00D969D4"/>
    <w:rsid w:val="00D96E9A"/>
    <w:rsid w:val="00D97810"/>
    <w:rsid w:val="00D97B03"/>
    <w:rsid w:val="00D97DC6"/>
    <w:rsid w:val="00D97E06"/>
    <w:rsid w:val="00DA0160"/>
    <w:rsid w:val="00DA1913"/>
    <w:rsid w:val="00DA1A98"/>
    <w:rsid w:val="00DA1C80"/>
    <w:rsid w:val="00DA3198"/>
    <w:rsid w:val="00DA31D8"/>
    <w:rsid w:val="00DA329A"/>
    <w:rsid w:val="00DA3FEF"/>
    <w:rsid w:val="00DB0026"/>
    <w:rsid w:val="00DB74CD"/>
    <w:rsid w:val="00DB7582"/>
    <w:rsid w:val="00DC07B4"/>
    <w:rsid w:val="00DC2A62"/>
    <w:rsid w:val="00DC397D"/>
    <w:rsid w:val="00DC553B"/>
    <w:rsid w:val="00DC5DBD"/>
    <w:rsid w:val="00DC6075"/>
    <w:rsid w:val="00DC7361"/>
    <w:rsid w:val="00DD255E"/>
    <w:rsid w:val="00DD35FF"/>
    <w:rsid w:val="00DD382A"/>
    <w:rsid w:val="00DD5B3E"/>
    <w:rsid w:val="00DE394F"/>
    <w:rsid w:val="00DE4266"/>
    <w:rsid w:val="00DE7827"/>
    <w:rsid w:val="00DE7E79"/>
    <w:rsid w:val="00DF134B"/>
    <w:rsid w:val="00DF1C0D"/>
    <w:rsid w:val="00DF2796"/>
    <w:rsid w:val="00DF514A"/>
    <w:rsid w:val="00DF6286"/>
    <w:rsid w:val="00DF7396"/>
    <w:rsid w:val="00DF7509"/>
    <w:rsid w:val="00E01C34"/>
    <w:rsid w:val="00E022A0"/>
    <w:rsid w:val="00E04651"/>
    <w:rsid w:val="00E05D60"/>
    <w:rsid w:val="00E115D4"/>
    <w:rsid w:val="00E11E4E"/>
    <w:rsid w:val="00E24E94"/>
    <w:rsid w:val="00E25694"/>
    <w:rsid w:val="00E25D12"/>
    <w:rsid w:val="00E25DB8"/>
    <w:rsid w:val="00E30929"/>
    <w:rsid w:val="00E37A74"/>
    <w:rsid w:val="00E40793"/>
    <w:rsid w:val="00E4329E"/>
    <w:rsid w:val="00E449B3"/>
    <w:rsid w:val="00E45393"/>
    <w:rsid w:val="00E45FA6"/>
    <w:rsid w:val="00E5023D"/>
    <w:rsid w:val="00E50D8B"/>
    <w:rsid w:val="00E51740"/>
    <w:rsid w:val="00E517CC"/>
    <w:rsid w:val="00E51CEB"/>
    <w:rsid w:val="00E51F57"/>
    <w:rsid w:val="00E52A32"/>
    <w:rsid w:val="00E533BD"/>
    <w:rsid w:val="00E5359C"/>
    <w:rsid w:val="00E57321"/>
    <w:rsid w:val="00E60BCF"/>
    <w:rsid w:val="00E6175C"/>
    <w:rsid w:val="00E625B1"/>
    <w:rsid w:val="00E63082"/>
    <w:rsid w:val="00E6430B"/>
    <w:rsid w:val="00E650AB"/>
    <w:rsid w:val="00E70E96"/>
    <w:rsid w:val="00E71768"/>
    <w:rsid w:val="00E72726"/>
    <w:rsid w:val="00E76E3B"/>
    <w:rsid w:val="00E81232"/>
    <w:rsid w:val="00E8229A"/>
    <w:rsid w:val="00E83801"/>
    <w:rsid w:val="00E858EA"/>
    <w:rsid w:val="00E862FC"/>
    <w:rsid w:val="00E86C0C"/>
    <w:rsid w:val="00E904E7"/>
    <w:rsid w:val="00E9331E"/>
    <w:rsid w:val="00E93A22"/>
    <w:rsid w:val="00E9403D"/>
    <w:rsid w:val="00E941DD"/>
    <w:rsid w:val="00E9609D"/>
    <w:rsid w:val="00E96738"/>
    <w:rsid w:val="00EA3761"/>
    <w:rsid w:val="00EA56BA"/>
    <w:rsid w:val="00EA74A5"/>
    <w:rsid w:val="00EB00C6"/>
    <w:rsid w:val="00EB1897"/>
    <w:rsid w:val="00EB2CDB"/>
    <w:rsid w:val="00EB3C6D"/>
    <w:rsid w:val="00EB54B6"/>
    <w:rsid w:val="00EC3BC6"/>
    <w:rsid w:val="00EC5840"/>
    <w:rsid w:val="00EC5926"/>
    <w:rsid w:val="00EC641A"/>
    <w:rsid w:val="00ED1635"/>
    <w:rsid w:val="00ED1B91"/>
    <w:rsid w:val="00ED221B"/>
    <w:rsid w:val="00ED3838"/>
    <w:rsid w:val="00ED6493"/>
    <w:rsid w:val="00ED7959"/>
    <w:rsid w:val="00EE0C19"/>
    <w:rsid w:val="00EE1F63"/>
    <w:rsid w:val="00EE21A3"/>
    <w:rsid w:val="00EE32C3"/>
    <w:rsid w:val="00EE3AF0"/>
    <w:rsid w:val="00EE556A"/>
    <w:rsid w:val="00EE60ED"/>
    <w:rsid w:val="00EE68F2"/>
    <w:rsid w:val="00EE7137"/>
    <w:rsid w:val="00EF38C7"/>
    <w:rsid w:val="00EF3B76"/>
    <w:rsid w:val="00EF4745"/>
    <w:rsid w:val="00EF48E6"/>
    <w:rsid w:val="00EF49D8"/>
    <w:rsid w:val="00F05EE8"/>
    <w:rsid w:val="00F076B5"/>
    <w:rsid w:val="00F0779E"/>
    <w:rsid w:val="00F07A58"/>
    <w:rsid w:val="00F07F5F"/>
    <w:rsid w:val="00F101D4"/>
    <w:rsid w:val="00F12340"/>
    <w:rsid w:val="00F129C8"/>
    <w:rsid w:val="00F151AA"/>
    <w:rsid w:val="00F15D40"/>
    <w:rsid w:val="00F22145"/>
    <w:rsid w:val="00F23FDB"/>
    <w:rsid w:val="00F246A2"/>
    <w:rsid w:val="00F26489"/>
    <w:rsid w:val="00F31821"/>
    <w:rsid w:val="00F32A94"/>
    <w:rsid w:val="00F32B50"/>
    <w:rsid w:val="00F34EB7"/>
    <w:rsid w:val="00F41018"/>
    <w:rsid w:val="00F45B8F"/>
    <w:rsid w:val="00F4711D"/>
    <w:rsid w:val="00F50027"/>
    <w:rsid w:val="00F50E05"/>
    <w:rsid w:val="00F511AE"/>
    <w:rsid w:val="00F52861"/>
    <w:rsid w:val="00F529AC"/>
    <w:rsid w:val="00F57771"/>
    <w:rsid w:val="00F611F0"/>
    <w:rsid w:val="00F61BE5"/>
    <w:rsid w:val="00F62561"/>
    <w:rsid w:val="00F62ECB"/>
    <w:rsid w:val="00F6445D"/>
    <w:rsid w:val="00F648B3"/>
    <w:rsid w:val="00F654BD"/>
    <w:rsid w:val="00F65695"/>
    <w:rsid w:val="00F6723B"/>
    <w:rsid w:val="00F67935"/>
    <w:rsid w:val="00F73B55"/>
    <w:rsid w:val="00F73FC8"/>
    <w:rsid w:val="00F7527B"/>
    <w:rsid w:val="00F753FD"/>
    <w:rsid w:val="00F75939"/>
    <w:rsid w:val="00F77004"/>
    <w:rsid w:val="00F77327"/>
    <w:rsid w:val="00F80204"/>
    <w:rsid w:val="00F8280E"/>
    <w:rsid w:val="00F83646"/>
    <w:rsid w:val="00F85892"/>
    <w:rsid w:val="00F871FD"/>
    <w:rsid w:val="00F9590D"/>
    <w:rsid w:val="00FA08AB"/>
    <w:rsid w:val="00FA1EC0"/>
    <w:rsid w:val="00FB1F76"/>
    <w:rsid w:val="00FB26A1"/>
    <w:rsid w:val="00FB3165"/>
    <w:rsid w:val="00FB43FF"/>
    <w:rsid w:val="00FB5D6C"/>
    <w:rsid w:val="00FB691E"/>
    <w:rsid w:val="00FC0417"/>
    <w:rsid w:val="00FC33D1"/>
    <w:rsid w:val="00FC3479"/>
    <w:rsid w:val="00FC35F4"/>
    <w:rsid w:val="00FC466C"/>
    <w:rsid w:val="00FD131E"/>
    <w:rsid w:val="00FD5AC5"/>
    <w:rsid w:val="00FD65F9"/>
    <w:rsid w:val="00FD6B48"/>
    <w:rsid w:val="00FE2BE5"/>
    <w:rsid w:val="00FE48FE"/>
    <w:rsid w:val="00FF30CD"/>
    <w:rsid w:val="00FF45AA"/>
    <w:rsid w:val="00FF52F9"/>
    <w:rsid w:val="00FF77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6C5"/>
    <w:rPr>
      <w:sz w:val="24"/>
      <w:szCs w:val="24"/>
    </w:rPr>
  </w:style>
  <w:style w:type="paragraph" w:styleId="1">
    <w:name w:val="heading 1"/>
    <w:basedOn w:val="a"/>
    <w:next w:val="a"/>
    <w:qFormat/>
    <w:rsid w:val="00786C7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Знак Знак Знак Знак Знак Знак Знак Знак Знак Знак Знак Знак Знак"/>
    <w:basedOn w:val="a"/>
    <w:rsid w:val="004A299D"/>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1C80"/>
    <w:pPr>
      <w:spacing w:before="100" w:beforeAutospacing="1" w:after="100" w:afterAutospacing="1"/>
    </w:pPr>
    <w:rPr>
      <w:rFonts w:ascii="Tahoma" w:hAnsi="Tahoma"/>
      <w:sz w:val="20"/>
      <w:szCs w:val="20"/>
      <w:lang w:val="en-US" w:eastAsia="en-US"/>
    </w:rPr>
  </w:style>
  <w:style w:type="paragraph" w:styleId="a5">
    <w:name w:val="header"/>
    <w:basedOn w:val="a"/>
    <w:rsid w:val="00B46E9A"/>
    <w:pPr>
      <w:tabs>
        <w:tab w:val="center" w:pos="4677"/>
        <w:tab w:val="right" w:pos="9355"/>
      </w:tabs>
    </w:pPr>
  </w:style>
  <w:style w:type="paragraph" w:styleId="a6">
    <w:name w:val="footer"/>
    <w:basedOn w:val="a"/>
    <w:link w:val="a7"/>
    <w:uiPriority w:val="99"/>
    <w:rsid w:val="00B46E9A"/>
    <w:pPr>
      <w:tabs>
        <w:tab w:val="center" w:pos="4677"/>
        <w:tab w:val="right" w:pos="9355"/>
      </w:tabs>
    </w:pPr>
  </w:style>
  <w:style w:type="character" w:styleId="a8">
    <w:name w:val="page number"/>
    <w:basedOn w:val="a0"/>
    <w:rsid w:val="00B46E9A"/>
  </w:style>
  <w:style w:type="paragraph" w:styleId="a9">
    <w:name w:val="footnote text"/>
    <w:basedOn w:val="a"/>
    <w:semiHidden/>
    <w:rsid w:val="000A4665"/>
    <w:rPr>
      <w:sz w:val="20"/>
      <w:szCs w:val="20"/>
    </w:rPr>
  </w:style>
  <w:style w:type="character" w:styleId="aa">
    <w:name w:val="footnote reference"/>
    <w:basedOn w:val="a0"/>
    <w:semiHidden/>
    <w:rsid w:val="000A4665"/>
    <w:rPr>
      <w:vertAlign w:val="superscript"/>
    </w:rPr>
  </w:style>
  <w:style w:type="paragraph" w:styleId="ab">
    <w:name w:val="Balloon Text"/>
    <w:basedOn w:val="a"/>
    <w:semiHidden/>
    <w:rsid w:val="007E284D"/>
    <w:rPr>
      <w:rFonts w:ascii="Tahoma" w:hAnsi="Tahoma" w:cs="Tahoma"/>
      <w:sz w:val="16"/>
      <w:szCs w:val="16"/>
    </w:rPr>
  </w:style>
  <w:style w:type="paragraph" w:customStyle="1" w:styleId="CharChar">
    <w:name w:val="Знак Char Char Знак Знак Знак Знак"/>
    <w:basedOn w:val="a"/>
    <w:rsid w:val="00786C7C"/>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C37E89"/>
    <w:pPr>
      <w:autoSpaceDE w:val="0"/>
      <w:autoSpaceDN w:val="0"/>
      <w:adjustRightInd w:val="0"/>
      <w:ind w:firstLine="720"/>
    </w:pPr>
    <w:rPr>
      <w:rFonts w:ascii="Arial" w:hAnsi="Arial" w:cs="Arial"/>
    </w:rPr>
  </w:style>
  <w:style w:type="paragraph" w:customStyle="1" w:styleId="ConsPlusNonformat">
    <w:name w:val="ConsPlusNonformat"/>
    <w:rsid w:val="00C37E89"/>
    <w:pPr>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rsid w:val="0018087A"/>
    <w:pPr>
      <w:spacing w:before="100" w:beforeAutospacing="1" w:after="100" w:afterAutospacing="1"/>
    </w:pPr>
    <w:rPr>
      <w:rFonts w:ascii="Tahoma" w:hAnsi="Tahoma"/>
      <w:sz w:val="20"/>
      <w:szCs w:val="20"/>
      <w:lang w:val="en-US" w:eastAsia="en-US"/>
    </w:rPr>
  </w:style>
  <w:style w:type="paragraph" w:customStyle="1" w:styleId="ac">
    <w:name w:val="Знак Знак Знак"/>
    <w:basedOn w:val="a"/>
    <w:rsid w:val="00DF7396"/>
    <w:pPr>
      <w:spacing w:after="160" w:line="240" w:lineRule="exact"/>
    </w:pPr>
    <w:rPr>
      <w:rFonts w:ascii="Verdana" w:hAnsi="Verdana"/>
      <w:sz w:val="20"/>
      <w:szCs w:val="20"/>
      <w:lang w:val="en-US" w:eastAsia="en-US"/>
    </w:rPr>
  </w:style>
  <w:style w:type="paragraph" w:styleId="ad">
    <w:name w:val="Body Text"/>
    <w:basedOn w:val="a"/>
    <w:link w:val="ae"/>
    <w:rsid w:val="00B4271E"/>
    <w:pPr>
      <w:jc w:val="center"/>
    </w:pPr>
    <w:rPr>
      <w:b/>
      <w:bCs/>
      <w:sz w:val="28"/>
    </w:rPr>
  </w:style>
  <w:style w:type="character" w:customStyle="1" w:styleId="ae">
    <w:name w:val="Основной текст Знак"/>
    <w:basedOn w:val="a0"/>
    <w:link w:val="ad"/>
    <w:locked/>
    <w:rsid w:val="00B4271E"/>
    <w:rPr>
      <w:b/>
      <w:bCs/>
      <w:sz w:val="28"/>
      <w:szCs w:val="24"/>
      <w:lang w:val="ru-RU" w:eastAsia="ru-RU" w:bidi="ar-SA"/>
    </w:rPr>
  </w:style>
  <w:style w:type="paragraph" w:styleId="af">
    <w:name w:val="Normal (Web)"/>
    <w:basedOn w:val="a"/>
    <w:uiPriority w:val="99"/>
    <w:rsid w:val="00866AE1"/>
    <w:pPr>
      <w:spacing w:before="100" w:beforeAutospacing="1" w:after="100" w:afterAutospacing="1"/>
    </w:pPr>
  </w:style>
  <w:style w:type="character" w:customStyle="1" w:styleId="af0">
    <w:name w:val="Основной текст_"/>
    <w:link w:val="10"/>
    <w:rsid w:val="00866AE1"/>
    <w:rPr>
      <w:sz w:val="29"/>
      <w:szCs w:val="29"/>
      <w:shd w:val="clear" w:color="auto" w:fill="FFFFFF"/>
    </w:rPr>
  </w:style>
  <w:style w:type="paragraph" w:customStyle="1" w:styleId="10">
    <w:name w:val="Основной текст1"/>
    <w:basedOn w:val="a"/>
    <w:link w:val="af0"/>
    <w:rsid w:val="00866AE1"/>
    <w:pPr>
      <w:shd w:val="clear" w:color="auto" w:fill="FFFFFF"/>
      <w:spacing w:after="420" w:line="0" w:lineRule="atLeast"/>
      <w:jc w:val="center"/>
    </w:pPr>
    <w:rPr>
      <w:sz w:val="29"/>
      <w:szCs w:val="29"/>
    </w:rPr>
  </w:style>
  <w:style w:type="character" w:styleId="af1">
    <w:name w:val="Hyperlink"/>
    <w:rsid w:val="00866AE1"/>
    <w:rPr>
      <w:rFonts w:cs="Times New Roman"/>
      <w:color w:val="0000FF"/>
      <w:u w:val="single"/>
    </w:rPr>
  </w:style>
  <w:style w:type="paragraph" w:customStyle="1" w:styleId="11">
    <w:name w:val="Абзац списка1"/>
    <w:basedOn w:val="a"/>
    <w:rsid w:val="00866AE1"/>
    <w:pPr>
      <w:spacing w:after="200" w:line="276" w:lineRule="auto"/>
      <w:ind w:left="720"/>
      <w:contextualSpacing/>
    </w:pPr>
    <w:rPr>
      <w:rFonts w:ascii="Calibri" w:hAnsi="Calibri"/>
      <w:sz w:val="22"/>
      <w:szCs w:val="22"/>
    </w:rPr>
  </w:style>
  <w:style w:type="paragraph" w:styleId="af2">
    <w:name w:val="List Paragraph"/>
    <w:basedOn w:val="a"/>
    <w:uiPriority w:val="34"/>
    <w:qFormat/>
    <w:rsid w:val="00866AE1"/>
    <w:pPr>
      <w:spacing w:after="200" w:line="276" w:lineRule="auto"/>
      <w:ind w:left="720"/>
      <w:contextualSpacing/>
    </w:pPr>
    <w:rPr>
      <w:rFonts w:ascii="Calibri" w:eastAsia="Calibri" w:hAnsi="Calibri"/>
      <w:sz w:val="22"/>
      <w:szCs w:val="22"/>
      <w:lang w:eastAsia="en-US"/>
    </w:rPr>
  </w:style>
  <w:style w:type="character" w:styleId="af3">
    <w:name w:val="Strong"/>
    <w:uiPriority w:val="22"/>
    <w:qFormat/>
    <w:rsid w:val="00866AE1"/>
    <w:rPr>
      <w:rFonts w:cs="Times New Roman"/>
      <w:b/>
      <w:bCs/>
    </w:rPr>
  </w:style>
  <w:style w:type="character" w:customStyle="1" w:styleId="a7">
    <w:name w:val="Нижний колонтитул Знак"/>
    <w:basedOn w:val="a0"/>
    <w:link w:val="a6"/>
    <w:uiPriority w:val="99"/>
    <w:rsid w:val="00DF2796"/>
    <w:rPr>
      <w:sz w:val="24"/>
      <w:szCs w:val="24"/>
    </w:rPr>
  </w:style>
  <w:style w:type="character" w:styleId="af4">
    <w:name w:val="Emphasis"/>
    <w:basedOn w:val="a0"/>
    <w:uiPriority w:val="20"/>
    <w:qFormat/>
    <w:rsid w:val="009A3379"/>
    <w:rPr>
      <w:i/>
      <w:iCs/>
    </w:rPr>
  </w:style>
  <w:style w:type="character" w:styleId="af5">
    <w:name w:val="FollowedHyperlink"/>
    <w:basedOn w:val="a0"/>
    <w:rsid w:val="00907A7E"/>
    <w:rPr>
      <w:color w:val="800080" w:themeColor="followedHyperlink"/>
      <w:u w:val="single"/>
    </w:rPr>
  </w:style>
  <w:style w:type="paragraph" w:styleId="af6">
    <w:name w:val="Body Text Indent"/>
    <w:basedOn w:val="a"/>
    <w:link w:val="af7"/>
    <w:rsid w:val="0006239E"/>
    <w:pPr>
      <w:spacing w:after="120"/>
      <w:ind w:left="283"/>
    </w:pPr>
  </w:style>
  <w:style w:type="character" w:customStyle="1" w:styleId="af7">
    <w:name w:val="Основной текст с отступом Знак"/>
    <w:basedOn w:val="a0"/>
    <w:link w:val="af6"/>
    <w:rsid w:val="0006239E"/>
    <w:rPr>
      <w:sz w:val="24"/>
      <w:szCs w:val="24"/>
    </w:rPr>
  </w:style>
  <w:style w:type="paragraph" w:customStyle="1" w:styleId="Standard">
    <w:name w:val="Standard"/>
    <w:rsid w:val="00EC641A"/>
    <w:pPr>
      <w:widowControl w:val="0"/>
      <w:suppressAutoHyphens/>
      <w:autoSpaceDN w:val="0"/>
      <w:textAlignment w:val="baseline"/>
    </w:pPr>
    <w:rPr>
      <w:rFonts w:eastAsia="SimSun" w:cs="Mangal"/>
      <w:kern w:val="3"/>
      <w:sz w:val="24"/>
      <w:szCs w:val="24"/>
      <w:lang w:eastAsia="zh-CN" w:bidi="hi-IN"/>
    </w:rPr>
  </w:style>
  <w:style w:type="character" w:customStyle="1" w:styleId="wbformattributevalue">
    <w:name w:val="wbform_attributevalue"/>
    <w:rsid w:val="003B48B4"/>
  </w:style>
  <w:style w:type="character" w:customStyle="1" w:styleId="95pt0pt">
    <w:name w:val="Основной текст + 9;5 pt;Интервал 0 pt"/>
    <w:basedOn w:val="af0"/>
    <w:rsid w:val="00103D32"/>
    <w:rPr>
      <w:rFonts w:ascii="Times New Roman" w:eastAsia="Times New Roman" w:hAnsi="Times New Roman" w:cs="Times New Roman"/>
      <w:color w:val="000000"/>
      <w:spacing w:val="6"/>
      <w:w w:val="100"/>
      <w:position w:val="0"/>
      <w:sz w:val="19"/>
      <w:szCs w:val="19"/>
      <w:lang w:val="ru-RU" w:eastAsia="ru-RU" w:bidi="ru-RU"/>
    </w:rPr>
  </w:style>
</w:styles>
</file>

<file path=word/webSettings.xml><?xml version="1.0" encoding="utf-8"?>
<w:webSettings xmlns:r="http://schemas.openxmlformats.org/officeDocument/2006/relationships" xmlns:w="http://schemas.openxmlformats.org/wordprocessingml/2006/main">
  <w:divs>
    <w:div w:id="262223669">
      <w:bodyDiv w:val="1"/>
      <w:marLeft w:val="0"/>
      <w:marRight w:val="0"/>
      <w:marTop w:val="0"/>
      <w:marBottom w:val="0"/>
      <w:divBdr>
        <w:top w:val="none" w:sz="0" w:space="0" w:color="auto"/>
        <w:left w:val="none" w:sz="0" w:space="0" w:color="auto"/>
        <w:bottom w:val="none" w:sz="0" w:space="0" w:color="auto"/>
        <w:right w:val="none" w:sz="0" w:space="0" w:color="auto"/>
      </w:divBdr>
    </w:div>
    <w:div w:id="618729271">
      <w:bodyDiv w:val="1"/>
      <w:marLeft w:val="0"/>
      <w:marRight w:val="0"/>
      <w:marTop w:val="0"/>
      <w:marBottom w:val="0"/>
      <w:divBdr>
        <w:top w:val="none" w:sz="0" w:space="0" w:color="auto"/>
        <w:left w:val="none" w:sz="0" w:space="0" w:color="auto"/>
        <w:bottom w:val="none" w:sz="0" w:space="0" w:color="auto"/>
        <w:right w:val="none" w:sz="0" w:space="0" w:color="auto"/>
      </w:divBdr>
    </w:div>
    <w:div w:id="742069058">
      <w:bodyDiv w:val="1"/>
      <w:marLeft w:val="0"/>
      <w:marRight w:val="0"/>
      <w:marTop w:val="0"/>
      <w:marBottom w:val="0"/>
      <w:divBdr>
        <w:top w:val="none" w:sz="0" w:space="0" w:color="auto"/>
        <w:left w:val="none" w:sz="0" w:space="0" w:color="auto"/>
        <w:bottom w:val="none" w:sz="0" w:space="0" w:color="auto"/>
        <w:right w:val="none" w:sz="0" w:space="0" w:color="auto"/>
      </w:divBdr>
    </w:div>
    <w:div w:id="832456645">
      <w:bodyDiv w:val="1"/>
      <w:marLeft w:val="0"/>
      <w:marRight w:val="0"/>
      <w:marTop w:val="0"/>
      <w:marBottom w:val="0"/>
      <w:divBdr>
        <w:top w:val="none" w:sz="0" w:space="0" w:color="auto"/>
        <w:left w:val="none" w:sz="0" w:space="0" w:color="auto"/>
        <w:bottom w:val="none" w:sz="0" w:space="0" w:color="auto"/>
        <w:right w:val="none" w:sz="0" w:space="0" w:color="auto"/>
      </w:divBdr>
    </w:div>
    <w:div w:id="1161265119">
      <w:bodyDiv w:val="1"/>
      <w:marLeft w:val="0"/>
      <w:marRight w:val="0"/>
      <w:marTop w:val="0"/>
      <w:marBottom w:val="0"/>
      <w:divBdr>
        <w:top w:val="none" w:sz="0" w:space="0" w:color="auto"/>
        <w:left w:val="none" w:sz="0" w:space="0" w:color="auto"/>
        <w:bottom w:val="none" w:sz="0" w:space="0" w:color="auto"/>
        <w:right w:val="none" w:sz="0" w:space="0" w:color="auto"/>
      </w:divBdr>
    </w:div>
    <w:div w:id="1225527574">
      <w:bodyDiv w:val="1"/>
      <w:marLeft w:val="0"/>
      <w:marRight w:val="0"/>
      <w:marTop w:val="0"/>
      <w:marBottom w:val="0"/>
      <w:divBdr>
        <w:top w:val="none" w:sz="0" w:space="0" w:color="auto"/>
        <w:left w:val="none" w:sz="0" w:space="0" w:color="auto"/>
        <w:bottom w:val="none" w:sz="0" w:space="0" w:color="auto"/>
        <w:right w:val="none" w:sz="0" w:space="0" w:color="auto"/>
      </w:divBdr>
    </w:div>
    <w:div w:id="1321346130">
      <w:bodyDiv w:val="1"/>
      <w:marLeft w:val="0"/>
      <w:marRight w:val="0"/>
      <w:marTop w:val="0"/>
      <w:marBottom w:val="0"/>
      <w:divBdr>
        <w:top w:val="none" w:sz="0" w:space="0" w:color="auto"/>
        <w:left w:val="none" w:sz="0" w:space="0" w:color="auto"/>
        <w:bottom w:val="none" w:sz="0" w:space="0" w:color="auto"/>
        <w:right w:val="none" w:sz="0" w:space="0" w:color="auto"/>
      </w:divBdr>
    </w:div>
    <w:div w:id="1491558068">
      <w:bodyDiv w:val="1"/>
      <w:marLeft w:val="0"/>
      <w:marRight w:val="0"/>
      <w:marTop w:val="0"/>
      <w:marBottom w:val="0"/>
      <w:divBdr>
        <w:top w:val="none" w:sz="0" w:space="0" w:color="auto"/>
        <w:left w:val="none" w:sz="0" w:space="0" w:color="auto"/>
        <w:bottom w:val="none" w:sz="0" w:space="0" w:color="auto"/>
        <w:right w:val="none" w:sz="0" w:space="0" w:color="auto"/>
      </w:divBdr>
    </w:div>
    <w:div w:id="1651059958">
      <w:bodyDiv w:val="1"/>
      <w:marLeft w:val="0"/>
      <w:marRight w:val="0"/>
      <w:marTop w:val="0"/>
      <w:marBottom w:val="0"/>
      <w:divBdr>
        <w:top w:val="none" w:sz="0" w:space="0" w:color="auto"/>
        <w:left w:val="none" w:sz="0" w:space="0" w:color="auto"/>
        <w:bottom w:val="none" w:sz="0" w:space="0" w:color="auto"/>
        <w:right w:val="none" w:sz="0" w:space="0" w:color="auto"/>
      </w:divBdr>
      <w:divsChild>
        <w:div w:id="466632354">
          <w:marLeft w:val="0"/>
          <w:marRight w:val="0"/>
          <w:marTop w:val="0"/>
          <w:marBottom w:val="0"/>
          <w:divBdr>
            <w:top w:val="none" w:sz="0" w:space="0" w:color="auto"/>
            <w:left w:val="none" w:sz="0" w:space="0" w:color="auto"/>
            <w:bottom w:val="none" w:sz="0" w:space="0" w:color="auto"/>
            <w:right w:val="none" w:sz="0" w:space="0" w:color="auto"/>
          </w:divBdr>
        </w:div>
      </w:divsChild>
    </w:div>
    <w:div w:id="1662468350">
      <w:bodyDiv w:val="1"/>
      <w:marLeft w:val="0"/>
      <w:marRight w:val="0"/>
      <w:marTop w:val="0"/>
      <w:marBottom w:val="0"/>
      <w:divBdr>
        <w:top w:val="none" w:sz="0" w:space="0" w:color="auto"/>
        <w:left w:val="none" w:sz="0" w:space="0" w:color="auto"/>
        <w:bottom w:val="none" w:sz="0" w:space="0" w:color="auto"/>
        <w:right w:val="none" w:sz="0" w:space="0" w:color="auto"/>
      </w:divBdr>
      <w:divsChild>
        <w:div w:id="940845218">
          <w:marLeft w:val="0"/>
          <w:marRight w:val="0"/>
          <w:marTop w:val="0"/>
          <w:marBottom w:val="0"/>
          <w:divBdr>
            <w:top w:val="none" w:sz="0" w:space="0" w:color="auto"/>
            <w:left w:val="none" w:sz="0" w:space="0" w:color="auto"/>
            <w:bottom w:val="none" w:sz="0" w:space="0" w:color="auto"/>
            <w:right w:val="none" w:sz="0" w:space="0" w:color="auto"/>
          </w:divBdr>
          <w:divsChild>
            <w:div w:id="30032548">
              <w:marLeft w:val="0"/>
              <w:marRight w:val="0"/>
              <w:marTop w:val="0"/>
              <w:marBottom w:val="0"/>
              <w:divBdr>
                <w:top w:val="none" w:sz="0" w:space="0" w:color="auto"/>
                <w:left w:val="none" w:sz="0" w:space="0" w:color="auto"/>
                <w:bottom w:val="none" w:sz="0" w:space="0" w:color="auto"/>
                <w:right w:val="none" w:sz="0" w:space="0" w:color="auto"/>
              </w:divBdr>
              <w:divsChild>
                <w:div w:id="315499843">
                  <w:marLeft w:val="0"/>
                  <w:marRight w:val="0"/>
                  <w:marTop w:val="0"/>
                  <w:marBottom w:val="0"/>
                  <w:divBdr>
                    <w:top w:val="none" w:sz="0" w:space="0" w:color="auto"/>
                    <w:left w:val="none" w:sz="0" w:space="0" w:color="auto"/>
                    <w:bottom w:val="none" w:sz="0" w:space="0" w:color="auto"/>
                    <w:right w:val="none" w:sz="0" w:space="0" w:color="auto"/>
                  </w:divBdr>
                  <w:divsChild>
                    <w:div w:id="1865051114">
                      <w:marLeft w:val="0"/>
                      <w:marRight w:val="0"/>
                      <w:marTop w:val="0"/>
                      <w:marBottom w:val="0"/>
                      <w:divBdr>
                        <w:top w:val="none" w:sz="0" w:space="0" w:color="auto"/>
                        <w:left w:val="none" w:sz="0" w:space="0" w:color="auto"/>
                        <w:bottom w:val="none" w:sz="0" w:space="0" w:color="auto"/>
                        <w:right w:val="none" w:sz="0" w:space="0" w:color="auto"/>
                      </w:divBdr>
                      <w:divsChild>
                        <w:div w:id="2032686943">
                          <w:marLeft w:val="0"/>
                          <w:marRight w:val="0"/>
                          <w:marTop w:val="0"/>
                          <w:marBottom w:val="0"/>
                          <w:divBdr>
                            <w:top w:val="none" w:sz="0" w:space="0" w:color="auto"/>
                            <w:left w:val="none" w:sz="0" w:space="0" w:color="auto"/>
                            <w:bottom w:val="none" w:sz="0" w:space="0" w:color="auto"/>
                            <w:right w:val="none" w:sz="0" w:space="0" w:color="auto"/>
                          </w:divBdr>
                          <w:divsChild>
                            <w:div w:id="1278754083">
                              <w:marLeft w:val="0"/>
                              <w:marRight w:val="0"/>
                              <w:marTop w:val="0"/>
                              <w:marBottom w:val="0"/>
                              <w:divBdr>
                                <w:top w:val="none" w:sz="0" w:space="0" w:color="auto"/>
                                <w:left w:val="none" w:sz="0" w:space="0" w:color="auto"/>
                                <w:bottom w:val="none" w:sz="0" w:space="0" w:color="auto"/>
                                <w:right w:val="none" w:sz="0" w:space="0" w:color="auto"/>
                              </w:divBdr>
                              <w:divsChild>
                                <w:div w:id="718240315">
                                  <w:marLeft w:val="0"/>
                                  <w:marRight w:val="0"/>
                                  <w:marTop w:val="0"/>
                                  <w:marBottom w:val="0"/>
                                  <w:divBdr>
                                    <w:top w:val="none" w:sz="0" w:space="0" w:color="auto"/>
                                    <w:left w:val="none" w:sz="0" w:space="0" w:color="auto"/>
                                    <w:bottom w:val="none" w:sz="0" w:space="0" w:color="auto"/>
                                    <w:right w:val="none" w:sz="0" w:space="0" w:color="auto"/>
                                  </w:divBdr>
                                  <w:divsChild>
                                    <w:div w:id="846359167">
                                      <w:marLeft w:val="0"/>
                                      <w:marRight w:val="0"/>
                                      <w:marTop w:val="0"/>
                                      <w:marBottom w:val="0"/>
                                      <w:divBdr>
                                        <w:top w:val="none" w:sz="0" w:space="0" w:color="auto"/>
                                        <w:left w:val="none" w:sz="0" w:space="0" w:color="auto"/>
                                        <w:bottom w:val="none" w:sz="0" w:space="0" w:color="auto"/>
                                        <w:right w:val="none" w:sz="0" w:space="0" w:color="auto"/>
                                      </w:divBdr>
                                      <w:divsChild>
                                        <w:div w:id="912351056">
                                          <w:marLeft w:val="0"/>
                                          <w:marRight w:val="0"/>
                                          <w:marTop w:val="0"/>
                                          <w:marBottom w:val="0"/>
                                          <w:divBdr>
                                            <w:top w:val="none" w:sz="0" w:space="0" w:color="auto"/>
                                            <w:left w:val="none" w:sz="0" w:space="0" w:color="auto"/>
                                            <w:bottom w:val="none" w:sz="0" w:space="0" w:color="auto"/>
                                            <w:right w:val="none" w:sz="0" w:space="0" w:color="auto"/>
                                          </w:divBdr>
                                          <w:divsChild>
                                            <w:div w:id="118439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979651">
      <w:bodyDiv w:val="1"/>
      <w:marLeft w:val="0"/>
      <w:marRight w:val="0"/>
      <w:marTop w:val="0"/>
      <w:marBottom w:val="0"/>
      <w:divBdr>
        <w:top w:val="none" w:sz="0" w:space="0" w:color="auto"/>
        <w:left w:val="none" w:sz="0" w:space="0" w:color="auto"/>
        <w:bottom w:val="none" w:sz="0" w:space="0" w:color="auto"/>
        <w:right w:val="none" w:sz="0" w:space="0" w:color="auto"/>
      </w:divBdr>
    </w:div>
    <w:div w:id="1759673183">
      <w:bodyDiv w:val="1"/>
      <w:marLeft w:val="0"/>
      <w:marRight w:val="0"/>
      <w:marTop w:val="0"/>
      <w:marBottom w:val="0"/>
      <w:divBdr>
        <w:top w:val="none" w:sz="0" w:space="0" w:color="auto"/>
        <w:left w:val="none" w:sz="0" w:space="0" w:color="auto"/>
        <w:bottom w:val="none" w:sz="0" w:space="0" w:color="auto"/>
        <w:right w:val="none" w:sz="0" w:space="0" w:color="auto"/>
      </w:divBdr>
    </w:div>
    <w:div w:id="208956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F3676-10A7-4390-9D7C-C8CCADB43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17</Pages>
  <Words>4136</Words>
  <Characters>23580</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Минэкономразвития России в соответствии с поручением Правительства Российской Федерации от 7 мая 2010 г</vt:lpstr>
    </vt:vector>
  </TitlesOfParts>
  <Company>home</Company>
  <LinksUpToDate>false</LinksUpToDate>
  <CharactersWithSpaces>27661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Минэкономразвития России в соответствии с поручением Правительства Российской Федерации от 7 мая 2010 г</dc:title>
  <dc:creator>user</dc:creator>
  <cp:lastModifiedBy>to11-ermolina</cp:lastModifiedBy>
  <cp:revision>105</cp:revision>
  <cp:lastPrinted>2015-03-18T09:44:00Z</cp:lastPrinted>
  <dcterms:created xsi:type="dcterms:W3CDTF">2017-12-15T11:39:00Z</dcterms:created>
  <dcterms:modified xsi:type="dcterms:W3CDTF">2018-02-20T11:17:00Z</dcterms:modified>
</cp:coreProperties>
</file>