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tbl>
      <w:tblPr>
        <w:tblW w:w="0" w:type="auto"/>
        <w:tblLayout w:type="fixed"/>
        <w:tblLook w:val="0000"/>
      </w:tblPr>
      <w:tblGrid>
        <w:gridCol w:w="3923"/>
        <w:gridCol w:w="2289"/>
        <w:gridCol w:w="3535"/>
      </w:tblGrid>
      <w:tr w:rsidR="007C1447" w:rsidRPr="001E0F9B" w:rsidTr="00B578EC">
        <w:trPr>
          <w:cantSplit/>
        </w:trPr>
        <w:tc>
          <w:tcPr>
            <w:tcW w:w="9747" w:type="dxa"/>
            <w:gridSpan w:val="3"/>
          </w:tcPr>
          <w:p w:rsidR="007C1447" w:rsidRPr="001E0F9B" w:rsidRDefault="007C1447" w:rsidP="00EA4F5F">
            <w:pPr>
              <w:pStyle w:val="a6"/>
              <w:spacing w:before="0" w:after="0"/>
              <w:rPr>
                <w:caps/>
                <w:sz w:val="28"/>
                <w:szCs w:val="28"/>
              </w:rPr>
            </w:pPr>
          </w:p>
        </w:tc>
      </w:tr>
      <w:tr w:rsidR="007C1447" w:rsidRPr="001E0F9B" w:rsidTr="00B578EC">
        <w:trPr>
          <w:cantSplit/>
        </w:trPr>
        <w:tc>
          <w:tcPr>
            <w:tcW w:w="9747" w:type="dxa"/>
            <w:gridSpan w:val="3"/>
          </w:tcPr>
          <w:p w:rsidR="007C1447" w:rsidRPr="001E0F9B" w:rsidRDefault="00B578EC">
            <w:pPr>
              <w:jc w:val="center"/>
              <w:rPr>
                <w:b/>
                <w:spacing w:val="160"/>
                <w:sz w:val="28"/>
                <w:szCs w:val="28"/>
              </w:rPr>
            </w:pPr>
            <w:r>
              <w:rPr>
                <w:b/>
                <w:spacing w:val="160"/>
                <w:sz w:val="28"/>
                <w:szCs w:val="28"/>
              </w:rPr>
              <w:t>ПРИКАЗ</w:t>
            </w:r>
          </w:p>
          <w:p w:rsidR="007C1447" w:rsidRPr="001E0F9B" w:rsidRDefault="007C1447">
            <w:pPr>
              <w:pStyle w:val="2"/>
              <w:rPr>
                <w:spacing w:val="160"/>
                <w:sz w:val="28"/>
                <w:szCs w:val="28"/>
              </w:rPr>
            </w:pPr>
          </w:p>
        </w:tc>
      </w:tr>
      <w:tr w:rsidR="007C1447" w:rsidRPr="001E0F9B" w:rsidTr="00B578EC">
        <w:trPr>
          <w:cantSplit/>
        </w:trPr>
        <w:tc>
          <w:tcPr>
            <w:tcW w:w="3923" w:type="dxa"/>
          </w:tcPr>
          <w:p w:rsidR="007C1447" w:rsidRPr="001E0F9B" w:rsidRDefault="00B578EC" w:rsidP="00B578EC">
            <w:pPr>
              <w:rPr>
                <w:sz w:val="28"/>
                <w:szCs w:val="28"/>
              </w:rPr>
            </w:pPr>
            <w:r>
              <w:rPr>
                <w:sz w:val="28"/>
                <w:szCs w:val="28"/>
              </w:rPr>
              <w:t>12.04.2019</w:t>
            </w:r>
          </w:p>
          <w:p w:rsidR="007C1447" w:rsidRPr="001E0F9B" w:rsidRDefault="007C1447">
            <w:pPr>
              <w:rPr>
                <w:spacing w:val="60"/>
                <w:sz w:val="28"/>
                <w:szCs w:val="28"/>
              </w:rPr>
            </w:pPr>
          </w:p>
        </w:tc>
        <w:tc>
          <w:tcPr>
            <w:tcW w:w="2289" w:type="dxa"/>
          </w:tcPr>
          <w:p w:rsidR="007C1447" w:rsidRPr="001E0F9B" w:rsidRDefault="007C1447">
            <w:pPr>
              <w:jc w:val="center"/>
              <w:rPr>
                <w:sz w:val="28"/>
                <w:szCs w:val="28"/>
              </w:rPr>
            </w:pPr>
          </w:p>
          <w:p w:rsidR="007C1447" w:rsidRPr="001E0F9B" w:rsidRDefault="007C1447">
            <w:pPr>
              <w:jc w:val="center"/>
              <w:rPr>
                <w:sz w:val="28"/>
                <w:szCs w:val="28"/>
              </w:rPr>
            </w:pPr>
          </w:p>
        </w:tc>
        <w:tc>
          <w:tcPr>
            <w:tcW w:w="3535" w:type="dxa"/>
          </w:tcPr>
          <w:p w:rsidR="007C1447" w:rsidRPr="001E0F9B" w:rsidRDefault="00B578EC">
            <w:pPr>
              <w:jc w:val="right"/>
              <w:rPr>
                <w:sz w:val="28"/>
                <w:szCs w:val="28"/>
              </w:rPr>
            </w:pPr>
            <w:r>
              <w:rPr>
                <w:sz w:val="28"/>
                <w:szCs w:val="28"/>
              </w:rPr>
              <w:t>№ 78</w:t>
            </w:r>
          </w:p>
          <w:p w:rsidR="007C1447" w:rsidRPr="001E0F9B" w:rsidRDefault="007C1447">
            <w:pPr>
              <w:jc w:val="right"/>
              <w:rPr>
                <w:rFonts w:ascii="Courier New" w:hAnsi="Courier New"/>
                <w:sz w:val="28"/>
                <w:szCs w:val="28"/>
              </w:rPr>
            </w:pPr>
          </w:p>
        </w:tc>
      </w:tr>
      <w:tr w:rsidR="007C1447" w:rsidRPr="001E0F9B" w:rsidTr="00B578EC">
        <w:trPr>
          <w:cantSplit/>
          <w:trHeight w:val="843"/>
        </w:trPr>
        <w:tc>
          <w:tcPr>
            <w:tcW w:w="9747" w:type="dxa"/>
            <w:gridSpan w:val="3"/>
          </w:tcPr>
          <w:p w:rsidR="00EA4F5F" w:rsidRPr="001E0F9B" w:rsidRDefault="00EA4F5F" w:rsidP="001E0F9B">
            <w:pPr>
              <w:rPr>
                <w:b/>
                <w:sz w:val="28"/>
                <w:szCs w:val="28"/>
              </w:rPr>
            </w:pPr>
          </w:p>
        </w:tc>
      </w:tr>
      <w:tr w:rsidR="007C1447" w:rsidRPr="001E0F9B" w:rsidTr="00B578EC">
        <w:trPr>
          <w:cantSplit/>
          <w:trHeight w:val="1846"/>
        </w:trPr>
        <w:tc>
          <w:tcPr>
            <w:tcW w:w="9747" w:type="dxa"/>
            <w:gridSpan w:val="3"/>
          </w:tcPr>
          <w:p w:rsidR="00157448" w:rsidRPr="004B1792" w:rsidRDefault="00157448" w:rsidP="004B1792">
            <w:pPr>
              <w:pStyle w:val="a7"/>
              <w:jc w:val="center"/>
              <w:rPr>
                <w:b/>
                <w:bCs/>
                <w:sz w:val="28"/>
                <w:szCs w:val="28"/>
              </w:rPr>
            </w:pPr>
            <w:r>
              <w:rPr>
                <w:b/>
                <w:bCs/>
                <w:sz w:val="28"/>
                <w:szCs w:val="28"/>
              </w:rPr>
              <w:t>О</w:t>
            </w:r>
            <w:r w:rsidR="00C2137C" w:rsidRPr="001E0F9B">
              <w:rPr>
                <w:b/>
                <w:bCs/>
                <w:sz w:val="28"/>
                <w:szCs w:val="28"/>
              </w:rPr>
              <w:t>б утверждении</w:t>
            </w:r>
            <w:r w:rsidR="001E0F9B" w:rsidRPr="001E0F9B">
              <w:rPr>
                <w:b/>
                <w:bCs/>
                <w:sz w:val="28"/>
                <w:szCs w:val="28"/>
              </w:rPr>
              <w:t xml:space="preserve"> </w:t>
            </w:r>
            <w:r w:rsidR="001E0F9B">
              <w:rPr>
                <w:b/>
                <w:bCs/>
                <w:sz w:val="28"/>
                <w:szCs w:val="28"/>
              </w:rPr>
              <w:t xml:space="preserve">Перечня должностей </w:t>
            </w:r>
            <w:r w:rsidR="001E0F9B" w:rsidRPr="001E0F9B">
              <w:rPr>
                <w:b/>
                <w:bCs/>
                <w:sz w:val="28"/>
                <w:szCs w:val="28"/>
              </w:rPr>
              <w:t>Коми У</w:t>
            </w:r>
            <w:r w:rsidR="00C2137C" w:rsidRPr="001E0F9B">
              <w:rPr>
                <w:b/>
                <w:bCs/>
                <w:sz w:val="28"/>
                <w:szCs w:val="28"/>
              </w:rPr>
              <w:t>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1E0F9B" w:rsidRPr="001E0F9B">
              <w:rPr>
                <w:b/>
                <w:bCs/>
                <w:sz w:val="28"/>
                <w:szCs w:val="28"/>
              </w:rPr>
              <w:t>ом</w:t>
            </w:r>
            <w:r w:rsidR="00C2137C" w:rsidRPr="001E0F9B">
              <w:rPr>
                <w:b/>
                <w:bCs/>
                <w:sz w:val="28"/>
                <w:szCs w:val="28"/>
              </w:rPr>
              <w:t xml:space="preserve"> сайт</w:t>
            </w:r>
            <w:r w:rsidR="001E0F9B" w:rsidRPr="001E0F9B">
              <w:rPr>
                <w:b/>
                <w:bCs/>
                <w:sz w:val="28"/>
                <w:szCs w:val="28"/>
              </w:rPr>
              <w:t>е</w:t>
            </w:r>
            <w:r w:rsidR="00C2137C" w:rsidRPr="001E0F9B">
              <w:rPr>
                <w:b/>
                <w:bCs/>
                <w:sz w:val="28"/>
                <w:szCs w:val="28"/>
              </w:rPr>
              <w:t xml:space="preserve"> </w:t>
            </w:r>
            <w:r w:rsidR="001E0F9B" w:rsidRPr="001E0F9B">
              <w:rPr>
                <w:b/>
                <w:bCs/>
                <w:sz w:val="28"/>
                <w:szCs w:val="28"/>
              </w:rPr>
              <w:t>Коми У</w:t>
            </w:r>
            <w:r w:rsidR="00C2137C" w:rsidRPr="001E0F9B">
              <w:rPr>
                <w:b/>
                <w:bCs/>
                <w:sz w:val="28"/>
                <w:szCs w:val="28"/>
              </w:rPr>
              <w:t xml:space="preserve">ФАС России </w:t>
            </w:r>
          </w:p>
        </w:tc>
      </w:tr>
      <w:tr w:rsidR="007C1447" w:rsidRPr="00157448" w:rsidTr="00B578EC">
        <w:trPr>
          <w:cantSplit/>
          <w:trHeight w:val="7808"/>
        </w:trPr>
        <w:tc>
          <w:tcPr>
            <w:tcW w:w="9747" w:type="dxa"/>
            <w:gridSpan w:val="3"/>
          </w:tcPr>
          <w:p w:rsidR="007C1447" w:rsidRPr="004B1792" w:rsidRDefault="000A1779" w:rsidP="004B1792">
            <w:pPr>
              <w:pStyle w:val="a7"/>
              <w:spacing w:line="360" w:lineRule="auto"/>
              <w:ind w:firstLine="709"/>
              <w:jc w:val="both"/>
              <w:rPr>
                <w:color w:val="000000"/>
                <w:sz w:val="28"/>
                <w:szCs w:val="28"/>
              </w:rPr>
            </w:pPr>
            <w:proofErr w:type="gramStart"/>
            <w:r w:rsidRPr="005A293D">
              <w:rPr>
                <w:color w:val="000000"/>
                <w:sz w:val="28"/>
                <w:szCs w:val="28"/>
              </w:rPr>
              <w:t>Во исполнение подпункта «а» пункта 7 Указа Президента Российской Федерации от 08.07.2013 № 613 «Вопросы противодействия коррупции», требований, установленных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sidRPr="005A293D">
              <w:rPr>
                <w:color w:val="000000"/>
                <w:sz w:val="28"/>
                <w:szCs w:val="28"/>
              </w:rPr>
              <w:t xml:space="preserve"> (</w:t>
            </w:r>
            <w:proofErr w:type="gramStart"/>
            <w:r w:rsidRPr="005A293D">
              <w:rPr>
                <w:color w:val="000000"/>
                <w:sz w:val="28"/>
                <w:szCs w:val="28"/>
              </w:rPr>
              <w:t>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приказа ФАС России от 18.12.2014 № 789/14 «Об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proofErr w:type="gramEnd"/>
          </w:p>
        </w:tc>
      </w:tr>
      <w:tr w:rsidR="007C1447" w:rsidRPr="001E0F9B" w:rsidTr="00B578EC">
        <w:trPr>
          <w:cantSplit/>
        </w:trPr>
        <w:tc>
          <w:tcPr>
            <w:tcW w:w="9747" w:type="dxa"/>
            <w:gridSpan w:val="3"/>
          </w:tcPr>
          <w:p w:rsidR="007C1447" w:rsidRDefault="007C1447">
            <w:pPr>
              <w:jc w:val="both"/>
              <w:rPr>
                <w:spacing w:val="60"/>
                <w:sz w:val="28"/>
                <w:szCs w:val="28"/>
              </w:rPr>
            </w:pPr>
            <w:r w:rsidRPr="001E0F9B">
              <w:rPr>
                <w:spacing w:val="60"/>
                <w:sz w:val="28"/>
                <w:szCs w:val="28"/>
              </w:rPr>
              <w:lastRenderedPageBreak/>
              <w:t>приказываю:</w:t>
            </w:r>
          </w:p>
          <w:p w:rsidR="001E0F9B" w:rsidRPr="001E0F9B" w:rsidRDefault="001E0F9B">
            <w:pPr>
              <w:jc w:val="both"/>
              <w:rPr>
                <w:spacing w:val="60"/>
                <w:sz w:val="28"/>
                <w:szCs w:val="28"/>
              </w:rPr>
            </w:pPr>
          </w:p>
        </w:tc>
      </w:tr>
    </w:tbl>
    <w:p w:rsidR="00C2137C" w:rsidRPr="004B1792" w:rsidRDefault="00780162" w:rsidP="001E0F9B">
      <w:pPr>
        <w:pStyle w:val="a7"/>
        <w:spacing w:before="0" w:beforeAutospacing="0" w:after="0" w:line="360" w:lineRule="auto"/>
        <w:ind w:firstLine="709"/>
        <w:jc w:val="both"/>
        <w:rPr>
          <w:sz w:val="28"/>
          <w:szCs w:val="28"/>
        </w:rPr>
      </w:pPr>
      <w:r>
        <w:rPr>
          <w:sz w:val="28"/>
          <w:szCs w:val="28"/>
        </w:rPr>
        <w:t>1</w:t>
      </w:r>
      <w:r w:rsidR="00C2137C" w:rsidRPr="001E0F9B">
        <w:rPr>
          <w:sz w:val="28"/>
          <w:szCs w:val="28"/>
        </w:rPr>
        <w:t xml:space="preserve">. </w:t>
      </w:r>
      <w:r w:rsidR="004B1792" w:rsidRPr="005A293D">
        <w:rPr>
          <w:color w:val="000000"/>
          <w:sz w:val="28"/>
          <w:szCs w:val="28"/>
        </w:rPr>
        <w:t xml:space="preserve">Утвердить прилагаемый перечень должностей </w:t>
      </w:r>
      <w:r w:rsidR="001E0F9B" w:rsidRPr="004B1792">
        <w:rPr>
          <w:sz w:val="28"/>
          <w:szCs w:val="28"/>
        </w:rPr>
        <w:t>Управлени</w:t>
      </w:r>
      <w:r w:rsidR="004B1792">
        <w:rPr>
          <w:sz w:val="28"/>
          <w:szCs w:val="28"/>
        </w:rPr>
        <w:t>я</w:t>
      </w:r>
      <w:r w:rsidR="001E0F9B" w:rsidRPr="004B1792">
        <w:rPr>
          <w:sz w:val="28"/>
          <w:szCs w:val="28"/>
        </w:rPr>
        <w:t xml:space="preserve"> </w:t>
      </w:r>
      <w:r w:rsidR="00C2137C" w:rsidRPr="004B1792">
        <w:rPr>
          <w:sz w:val="28"/>
          <w:szCs w:val="28"/>
        </w:rPr>
        <w:t>Фе</w:t>
      </w:r>
      <w:r w:rsidR="001E0F9B" w:rsidRPr="004B1792">
        <w:rPr>
          <w:sz w:val="28"/>
          <w:szCs w:val="28"/>
        </w:rPr>
        <w:t>деральной антимонопольной службы по Республике Коми</w:t>
      </w:r>
      <w:r w:rsidR="00C2137C" w:rsidRPr="004B1792">
        <w:rPr>
          <w:sz w:val="28"/>
          <w:szCs w:val="28"/>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1E0F9B" w:rsidRPr="004B1792">
        <w:rPr>
          <w:sz w:val="28"/>
          <w:szCs w:val="28"/>
        </w:rPr>
        <w:t>Коми У</w:t>
      </w:r>
      <w:r w:rsidR="00C2137C" w:rsidRPr="004B1792">
        <w:rPr>
          <w:sz w:val="28"/>
          <w:szCs w:val="28"/>
        </w:rPr>
        <w:t>ФАС России согласно приложению к настоящему приказу.</w:t>
      </w:r>
    </w:p>
    <w:p w:rsidR="00B164DD" w:rsidRPr="004B1792" w:rsidRDefault="00B164DD" w:rsidP="00301EC6">
      <w:pPr>
        <w:pStyle w:val="a7"/>
        <w:spacing w:before="0" w:beforeAutospacing="0" w:after="0" w:line="360" w:lineRule="auto"/>
        <w:ind w:firstLine="709"/>
        <w:jc w:val="both"/>
        <w:rPr>
          <w:sz w:val="28"/>
          <w:szCs w:val="28"/>
        </w:rPr>
      </w:pPr>
      <w:r w:rsidRPr="004B1792">
        <w:rPr>
          <w:sz w:val="28"/>
          <w:szCs w:val="28"/>
        </w:rPr>
        <w:t xml:space="preserve">2. Признать утратившим силу приказ Коми УФАС России </w:t>
      </w:r>
      <w:r w:rsidR="00143468" w:rsidRPr="004B1792">
        <w:rPr>
          <w:bCs/>
          <w:sz w:val="28"/>
          <w:szCs w:val="28"/>
        </w:rPr>
        <w:t xml:space="preserve">от </w:t>
      </w:r>
      <w:r w:rsidR="00676B3D" w:rsidRPr="004B1792">
        <w:rPr>
          <w:bCs/>
          <w:sz w:val="28"/>
          <w:szCs w:val="28"/>
        </w:rPr>
        <w:t>01</w:t>
      </w:r>
      <w:r w:rsidR="00143468" w:rsidRPr="004B1792">
        <w:rPr>
          <w:bCs/>
          <w:sz w:val="28"/>
          <w:szCs w:val="28"/>
        </w:rPr>
        <w:t xml:space="preserve"> апреля 201</w:t>
      </w:r>
      <w:r w:rsidR="00676B3D" w:rsidRPr="004B1792">
        <w:rPr>
          <w:bCs/>
          <w:sz w:val="28"/>
          <w:szCs w:val="28"/>
        </w:rPr>
        <w:t>6</w:t>
      </w:r>
      <w:r w:rsidR="00143468" w:rsidRPr="004B1792">
        <w:rPr>
          <w:bCs/>
          <w:sz w:val="28"/>
          <w:szCs w:val="28"/>
        </w:rPr>
        <w:t xml:space="preserve"> г</w:t>
      </w:r>
      <w:r w:rsidR="00301EC6" w:rsidRPr="004B1792">
        <w:rPr>
          <w:bCs/>
          <w:sz w:val="28"/>
          <w:szCs w:val="28"/>
        </w:rPr>
        <w:t xml:space="preserve">. </w:t>
      </w:r>
      <w:r w:rsidR="00143468" w:rsidRPr="004B1792">
        <w:rPr>
          <w:bCs/>
          <w:sz w:val="28"/>
          <w:szCs w:val="28"/>
        </w:rPr>
        <w:t xml:space="preserve">№ </w:t>
      </w:r>
      <w:r w:rsidR="00676B3D" w:rsidRPr="004B1792">
        <w:rPr>
          <w:bCs/>
          <w:sz w:val="28"/>
          <w:szCs w:val="28"/>
        </w:rPr>
        <w:t>84</w:t>
      </w:r>
      <w:r w:rsidR="00301EC6" w:rsidRPr="004B1792">
        <w:rPr>
          <w:bCs/>
          <w:sz w:val="28"/>
          <w:szCs w:val="28"/>
        </w:rPr>
        <w:t xml:space="preserve"> </w:t>
      </w:r>
      <w:r w:rsidRPr="004B1792">
        <w:rPr>
          <w:sz w:val="28"/>
          <w:szCs w:val="28"/>
        </w:rPr>
        <w:t>«</w:t>
      </w:r>
      <w:r w:rsidR="00301EC6" w:rsidRPr="004B1792">
        <w:rPr>
          <w:bCs/>
          <w:sz w:val="28"/>
          <w:szCs w:val="28"/>
        </w:rPr>
        <w:t>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r w:rsidRPr="004B1792">
        <w:rPr>
          <w:bCs/>
          <w:sz w:val="28"/>
          <w:szCs w:val="28"/>
        </w:rPr>
        <w:t>»</w:t>
      </w:r>
      <w:r w:rsidR="00A31D5A" w:rsidRPr="004B1792">
        <w:rPr>
          <w:bCs/>
          <w:sz w:val="28"/>
          <w:szCs w:val="28"/>
        </w:rPr>
        <w:t>.</w:t>
      </w:r>
    </w:p>
    <w:p w:rsidR="00780162" w:rsidRPr="001E0F9B" w:rsidRDefault="00A31D5A" w:rsidP="001E0F9B">
      <w:pPr>
        <w:pStyle w:val="a7"/>
        <w:spacing w:before="0" w:beforeAutospacing="0" w:after="0" w:line="360" w:lineRule="auto"/>
        <w:ind w:firstLine="709"/>
        <w:jc w:val="both"/>
        <w:rPr>
          <w:sz w:val="28"/>
          <w:szCs w:val="28"/>
        </w:rPr>
      </w:pPr>
      <w:r>
        <w:rPr>
          <w:sz w:val="28"/>
          <w:szCs w:val="28"/>
        </w:rPr>
        <w:t>3</w:t>
      </w:r>
      <w:r w:rsidR="00780162">
        <w:rPr>
          <w:sz w:val="28"/>
          <w:szCs w:val="28"/>
        </w:rPr>
        <w:t>. Контроль исполнения настоящего приказа оставляю за собой.</w:t>
      </w:r>
    </w:p>
    <w:p w:rsidR="007C1447" w:rsidRPr="001E0F9B" w:rsidRDefault="007C1447" w:rsidP="001E0F9B">
      <w:pPr>
        <w:spacing w:line="360" w:lineRule="auto"/>
        <w:ind w:firstLine="709"/>
        <w:jc w:val="both"/>
        <w:rPr>
          <w:sz w:val="28"/>
          <w:szCs w:val="28"/>
        </w:rPr>
      </w:pPr>
    </w:p>
    <w:tbl>
      <w:tblPr>
        <w:tblW w:w="0" w:type="auto"/>
        <w:tblLayout w:type="fixed"/>
        <w:tblLook w:val="0000"/>
      </w:tblPr>
      <w:tblGrid>
        <w:gridCol w:w="4955"/>
        <w:gridCol w:w="4792"/>
      </w:tblGrid>
      <w:tr w:rsidR="007C1447" w:rsidRPr="001E0F9B" w:rsidTr="0051149A">
        <w:tc>
          <w:tcPr>
            <w:tcW w:w="4955" w:type="dxa"/>
          </w:tcPr>
          <w:p w:rsidR="007C1447" w:rsidRPr="001E0F9B" w:rsidRDefault="007C1447" w:rsidP="001E0F9B">
            <w:pPr>
              <w:spacing w:line="360" w:lineRule="auto"/>
              <w:jc w:val="both"/>
              <w:rPr>
                <w:sz w:val="28"/>
                <w:szCs w:val="28"/>
              </w:rPr>
            </w:pPr>
            <w:r w:rsidRPr="001E0F9B">
              <w:rPr>
                <w:sz w:val="28"/>
                <w:szCs w:val="28"/>
              </w:rPr>
              <w:t>Руководитель управления</w:t>
            </w:r>
          </w:p>
        </w:tc>
        <w:tc>
          <w:tcPr>
            <w:tcW w:w="4792" w:type="dxa"/>
          </w:tcPr>
          <w:p w:rsidR="007C1447" w:rsidRPr="001E0F9B" w:rsidRDefault="004A197B" w:rsidP="001E0F9B">
            <w:pPr>
              <w:pStyle w:val="1"/>
              <w:spacing w:line="360" w:lineRule="auto"/>
              <w:rPr>
                <w:sz w:val="28"/>
                <w:szCs w:val="28"/>
              </w:rPr>
            </w:pPr>
            <w:r w:rsidRPr="001E0F9B">
              <w:rPr>
                <w:sz w:val="28"/>
                <w:szCs w:val="28"/>
              </w:rPr>
              <w:t>Н.В.</w:t>
            </w:r>
            <w:r w:rsidR="005C4685">
              <w:rPr>
                <w:sz w:val="28"/>
                <w:szCs w:val="28"/>
              </w:rPr>
              <w:t xml:space="preserve"> </w:t>
            </w:r>
            <w:r w:rsidRPr="001E0F9B">
              <w:rPr>
                <w:sz w:val="28"/>
                <w:szCs w:val="28"/>
              </w:rPr>
              <w:t>Гуревская</w:t>
            </w:r>
          </w:p>
        </w:tc>
      </w:tr>
    </w:tbl>
    <w:p w:rsidR="00B578EC" w:rsidRDefault="00B578EC" w:rsidP="00B578EC">
      <w:pPr>
        <w:pStyle w:val="a7"/>
        <w:spacing w:before="0" w:beforeAutospacing="0" w:after="0" w:line="360" w:lineRule="auto"/>
        <w:ind w:left="5670"/>
        <w:rPr>
          <w:sz w:val="28"/>
          <w:szCs w:val="28"/>
        </w:rPr>
      </w:pPr>
    </w:p>
    <w:p w:rsidR="00B578EC" w:rsidRPr="00630506" w:rsidRDefault="00B578EC" w:rsidP="00B578EC">
      <w:pPr>
        <w:pStyle w:val="a7"/>
        <w:spacing w:before="0" w:beforeAutospacing="0" w:after="0" w:line="360" w:lineRule="auto"/>
        <w:ind w:left="5670"/>
        <w:rPr>
          <w:sz w:val="28"/>
          <w:szCs w:val="28"/>
        </w:rPr>
      </w:pPr>
      <w:r w:rsidRPr="00630506">
        <w:rPr>
          <w:sz w:val="28"/>
          <w:szCs w:val="28"/>
        </w:rPr>
        <w:t>Приложение</w:t>
      </w:r>
    </w:p>
    <w:p w:rsidR="00B578EC" w:rsidRPr="00630506" w:rsidRDefault="00B578EC" w:rsidP="00B578EC">
      <w:pPr>
        <w:pStyle w:val="a7"/>
        <w:spacing w:before="0" w:beforeAutospacing="0" w:after="0" w:line="360" w:lineRule="auto"/>
        <w:ind w:left="5670"/>
        <w:rPr>
          <w:sz w:val="28"/>
          <w:szCs w:val="28"/>
        </w:rPr>
      </w:pPr>
      <w:r w:rsidRPr="00630506">
        <w:rPr>
          <w:sz w:val="28"/>
          <w:szCs w:val="28"/>
        </w:rPr>
        <w:t xml:space="preserve">к приказу Коми УФАС России </w:t>
      </w:r>
    </w:p>
    <w:p w:rsidR="00B578EC" w:rsidRPr="00630506" w:rsidRDefault="00B578EC" w:rsidP="00B578EC">
      <w:pPr>
        <w:pStyle w:val="a7"/>
        <w:spacing w:before="0" w:beforeAutospacing="0" w:after="0" w:line="360" w:lineRule="auto"/>
        <w:ind w:left="5670"/>
        <w:rPr>
          <w:sz w:val="28"/>
          <w:szCs w:val="28"/>
        </w:rPr>
      </w:pPr>
      <w:r w:rsidRPr="00630506">
        <w:rPr>
          <w:sz w:val="28"/>
          <w:szCs w:val="28"/>
        </w:rPr>
        <w:t>от</w:t>
      </w:r>
      <w:r>
        <w:rPr>
          <w:sz w:val="28"/>
          <w:szCs w:val="28"/>
        </w:rPr>
        <w:t xml:space="preserve"> 12.04.2019</w:t>
      </w:r>
      <w:r w:rsidRPr="00630506">
        <w:rPr>
          <w:sz w:val="28"/>
          <w:szCs w:val="28"/>
        </w:rPr>
        <w:t xml:space="preserve"> г. № </w:t>
      </w:r>
      <w:r>
        <w:rPr>
          <w:sz w:val="28"/>
          <w:szCs w:val="28"/>
        </w:rPr>
        <w:t>78</w:t>
      </w:r>
    </w:p>
    <w:p w:rsidR="00B578EC" w:rsidRPr="00630506" w:rsidRDefault="00B578EC" w:rsidP="00B578EC">
      <w:pPr>
        <w:pStyle w:val="a7"/>
        <w:spacing w:before="0" w:beforeAutospacing="0" w:after="0" w:line="360" w:lineRule="auto"/>
        <w:ind w:left="6946"/>
        <w:rPr>
          <w:sz w:val="28"/>
          <w:szCs w:val="28"/>
        </w:rPr>
      </w:pPr>
      <w:r w:rsidRPr="00630506">
        <w:rPr>
          <w:sz w:val="28"/>
          <w:szCs w:val="28"/>
        </w:rPr>
        <w:t> </w:t>
      </w:r>
    </w:p>
    <w:p w:rsidR="00B578EC" w:rsidRDefault="00B578EC" w:rsidP="00B578EC">
      <w:pPr>
        <w:pStyle w:val="a7"/>
        <w:spacing w:before="0" w:beforeAutospacing="0" w:after="0"/>
        <w:jc w:val="center"/>
        <w:rPr>
          <w:b/>
          <w:bCs/>
          <w:sz w:val="28"/>
          <w:szCs w:val="28"/>
        </w:rPr>
      </w:pPr>
      <w:r w:rsidRPr="00630506">
        <w:rPr>
          <w:b/>
          <w:bCs/>
          <w:sz w:val="28"/>
          <w:szCs w:val="28"/>
        </w:rPr>
        <w:t>Перечень должностей Управлени</w:t>
      </w:r>
      <w:r>
        <w:rPr>
          <w:b/>
          <w:bCs/>
          <w:sz w:val="28"/>
          <w:szCs w:val="28"/>
        </w:rPr>
        <w:t>я</w:t>
      </w:r>
      <w:r w:rsidRPr="00630506">
        <w:rPr>
          <w:b/>
          <w:bCs/>
          <w:sz w:val="28"/>
          <w:szCs w:val="28"/>
        </w:rPr>
        <w:t xml:space="preserve"> Федеральной антимонопольной службы по Республике Коми,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p>
    <w:p w:rsidR="00B578EC" w:rsidRDefault="00B578EC" w:rsidP="00B578EC">
      <w:pPr>
        <w:pStyle w:val="a7"/>
        <w:spacing w:before="0" w:beforeAutospacing="0" w:after="0"/>
        <w:jc w:val="center"/>
        <w:rPr>
          <w:b/>
          <w:bCs/>
          <w:sz w:val="28"/>
          <w:szCs w:val="28"/>
        </w:rPr>
      </w:pPr>
      <w:r w:rsidRPr="00630506">
        <w:rPr>
          <w:b/>
          <w:bCs/>
          <w:sz w:val="28"/>
          <w:szCs w:val="28"/>
        </w:rPr>
        <w:t>Управлени</w:t>
      </w:r>
      <w:r>
        <w:rPr>
          <w:b/>
          <w:bCs/>
          <w:sz w:val="28"/>
          <w:szCs w:val="28"/>
        </w:rPr>
        <w:t>я</w:t>
      </w:r>
      <w:r w:rsidRPr="00630506">
        <w:rPr>
          <w:b/>
          <w:bCs/>
          <w:sz w:val="28"/>
          <w:szCs w:val="28"/>
        </w:rPr>
        <w:t xml:space="preserve"> Федеральной антимонопольной службы </w:t>
      </w:r>
    </w:p>
    <w:p w:rsidR="00B578EC" w:rsidRDefault="00B578EC" w:rsidP="00B578EC">
      <w:pPr>
        <w:pStyle w:val="a7"/>
        <w:spacing w:before="0" w:beforeAutospacing="0" w:after="0"/>
        <w:jc w:val="center"/>
        <w:rPr>
          <w:b/>
          <w:bCs/>
          <w:sz w:val="28"/>
          <w:szCs w:val="28"/>
        </w:rPr>
      </w:pPr>
      <w:r w:rsidRPr="00630506">
        <w:rPr>
          <w:b/>
          <w:bCs/>
          <w:sz w:val="28"/>
          <w:szCs w:val="28"/>
        </w:rPr>
        <w:t>по Республике Коми</w:t>
      </w:r>
    </w:p>
    <w:p w:rsidR="00B578EC" w:rsidRPr="00630506" w:rsidRDefault="00B578EC" w:rsidP="00B578EC">
      <w:pPr>
        <w:pStyle w:val="a7"/>
        <w:spacing w:before="0" w:beforeAutospacing="0" w:after="0"/>
        <w:jc w:val="center"/>
        <w:rPr>
          <w:sz w:val="28"/>
          <w:szCs w:val="28"/>
        </w:rPr>
      </w:pPr>
    </w:p>
    <w:p w:rsidR="00B578EC" w:rsidRPr="000B71B7" w:rsidRDefault="00B578EC" w:rsidP="00B578EC">
      <w:pPr>
        <w:pStyle w:val="a7"/>
        <w:spacing w:before="0" w:beforeAutospacing="0" w:after="0" w:line="360" w:lineRule="auto"/>
        <w:ind w:firstLine="709"/>
        <w:jc w:val="both"/>
        <w:rPr>
          <w:sz w:val="28"/>
          <w:szCs w:val="28"/>
        </w:rPr>
      </w:pPr>
      <w:proofErr w:type="gramStart"/>
      <w:r w:rsidRPr="000B71B7">
        <w:rPr>
          <w:color w:val="000000"/>
          <w:sz w:val="28"/>
          <w:szCs w:val="28"/>
        </w:rPr>
        <w:t xml:space="preserve">Должности в </w:t>
      </w:r>
      <w:r w:rsidRPr="00AF5E7D">
        <w:rPr>
          <w:bCs/>
          <w:sz w:val="28"/>
          <w:szCs w:val="28"/>
        </w:rPr>
        <w:t>Управлении Федеральной антимонопольной службы по Республике Коми</w:t>
      </w:r>
      <w:r w:rsidRPr="00AF5E7D">
        <w:rPr>
          <w:color w:val="000000"/>
          <w:sz w:val="28"/>
          <w:szCs w:val="28"/>
        </w:rPr>
        <w:t>,</w:t>
      </w:r>
      <w:r w:rsidRPr="000B71B7">
        <w:rPr>
          <w:color w:val="000000"/>
          <w:sz w:val="28"/>
          <w:szCs w:val="28"/>
        </w:rPr>
        <w:t xml:space="preserve">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w:t>
      </w:r>
      <w:r w:rsidRPr="00AF5E7D">
        <w:rPr>
          <w:bCs/>
          <w:sz w:val="28"/>
          <w:szCs w:val="28"/>
        </w:rPr>
        <w:t>Управлении Федеральной антимонопольной службы по Республике Коми</w:t>
      </w:r>
      <w:r w:rsidRPr="000B71B7">
        <w:rPr>
          <w:color w:val="000000"/>
          <w:sz w:val="28"/>
          <w:szCs w:val="28"/>
        </w:rPr>
        <w:t xml:space="preserve">, в полномочия которого входит: осуществление государственных закупок; списание объектов </w:t>
      </w:r>
      <w:r w:rsidRPr="000B71B7">
        <w:rPr>
          <w:color w:val="000000"/>
          <w:sz w:val="28"/>
          <w:szCs w:val="28"/>
        </w:rPr>
        <w:lastRenderedPageBreak/>
        <w:t>недвижимого имущества, находящегося в федеральной собственности и закрепленного на праве оперативного управления за государственным органом:</w:t>
      </w:r>
      <w:proofErr w:type="gramEnd"/>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Начальник отдела защиты конкуренции Коми</w:t>
      </w:r>
      <w:r w:rsidRPr="00630506">
        <w:rPr>
          <w:sz w:val="28"/>
          <w:szCs w:val="28"/>
        </w:rPr>
        <w:t xml:space="preserve"> </w:t>
      </w:r>
      <w:r>
        <w:rPr>
          <w:sz w:val="28"/>
          <w:szCs w:val="28"/>
        </w:rPr>
        <w:t>У</w:t>
      </w:r>
      <w:r w:rsidRPr="00630506">
        <w:rPr>
          <w:sz w:val="28"/>
          <w:szCs w:val="28"/>
        </w:rPr>
        <w:t>ФАС России;</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Г</w:t>
      </w:r>
      <w:r w:rsidRPr="00630506">
        <w:rPr>
          <w:sz w:val="28"/>
          <w:szCs w:val="28"/>
        </w:rPr>
        <w:t xml:space="preserve">лавный </w:t>
      </w:r>
      <w:r>
        <w:rPr>
          <w:sz w:val="28"/>
          <w:szCs w:val="28"/>
        </w:rPr>
        <w:t>государственный инспектор</w:t>
      </w:r>
      <w:r w:rsidRPr="00630506">
        <w:rPr>
          <w:sz w:val="28"/>
          <w:szCs w:val="28"/>
        </w:rPr>
        <w:t xml:space="preserve"> </w:t>
      </w:r>
      <w:r>
        <w:rPr>
          <w:sz w:val="28"/>
          <w:szCs w:val="28"/>
        </w:rPr>
        <w:t>Коми У</w:t>
      </w:r>
      <w:r w:rsidRPr="00630506">
        <w:rPr>
          <w:sz w:val="28"/>
          <w:szCs w:val="28"/>
        </w:rPr>
        <w:t>ФАС России</w:t>
      </w:r>
      <w:r>
        <w:rPr>
          <w:sz w:val="28"/>
          <w:szCs w:val="28"/>
        </w:rPr>
        <w:t>;</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Ведущий специалист-эксперт (специалист по кадрам) Коми У</w:t>
      </w:r>
      <w:r w:rsidRPr="00630506">
        <w:rPr>
          <w:sz w:val="28"/>
          <w:szCs w:val="28"/>
        </w:rPr>
        <w:t>ФАС России;</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Специалист 1 разряда Коми У</w:t>
      </w:r>
      <w:r w:rsidRPr="00630506">
        <w:rPr>
          <w:sz w:val="28"/>
          <w:szCs w:val="28"/>
        </w:rPr>
        <w:t>ФАС России</w:t>
      </w:r>
      <w:r>
        <w:rPr>
          <w:sz w:val="28"/>
          <w:szCs w:val="28"/>
        </w:rPr>
        <w:t>.</w:t>
      </w:r>
    </w:p>
    <w:p w:rsidR="00B578EC" w:rsidRPr="00630506" w:rsidRDefault="00B578EC" w:rsidP="00B578EC">
      <w:pPr>
        <w:spacing w:line="360" w:lineRule="auto"/>
        <w:rPr>
          <w:sz w:val="28"/>
          <w:szCs w:val="28"/>
        </w:rPr>
      </w:pPr>
    </w:p>
    <w:p w:rsidR="007C1447" w:rsidRDefault="007C1447" w:rsidP="00B578EC">
      <w:pPr>
        <w:spacing w:line="360" w:lineRule="auto"/>
        <w:jc w:val="both"/>
        <w:rPr>
          <w:sz w:val="24"/>
        </w:rPr>
      </w:pPr>
    </w:p>
    <w:sectPr w:rsidR="007C1447" w:rsidSect="004B1792">
      <w:headerReference w:type="even" r:id="rId8"/>
      <w:headerReference w:type="default" r:id="rId9"/>
      <w:pgSz w:w="11907" w:h="16840" w:code="9"/>
      <w:pgMar w:top="1134" w:right="851" w:bottom="1134"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B0" w:rsidRDefault="001524B0">
      <w:r>
        <w:separator/>
      </w:r>
    </w:p>
  </w:endnote>
  <w:endnote w:type="continuationSeparator" w:id="0">
    <w:p w:rsidR="001524B0" w:rsidRDefault="00152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B0" w:rsidRDefault="001524B0">
      <w:r>
        <w:separator/>
      </w:r>
    </w:p>
  </w:footnote>
  <w:footnote w:type="continuationSeparator" w:id="0">
    <w:p w:rsidR="001524B0" w:rsidRDefault="00152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BC50C9">
    <w:pPr>
      <w:pStyle w:val="a3"/>
      <w:framePr w:wrap="around" w:vAnchor="text" w:hAnchor="margin" w:xAlign="center" w:y="1"/>
      <w:rPr>
        <w:rStyle w:val="a5"/>
      </w:rPr>
    </w:pPr>
    <w:r>
      <w:rPr>
        <w:rStyle w:val="a5"/>
      </w:rPr>
      <w:fldChar w:fldCharType="begin"/>
    </w:r>
    <w:r w:rsidR="007C1447">
      <w:rPr>
        <w:rStyle w:val="a5"/>
      </w:rPr>
      <w:instrText xml:space="preserve">PAGE  </w:instrText>
    </w:r>
    <w:r>
      <w:rPr>
        <w:rStyle w:val="a5"/>
      </w:rPr>
      <w:fldChar w:fldCharType="end"/>
    </w:r>
  </w:p>
  <w:p w:rsidR="007C1447" w:rsidRDefault="007C14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7C1447">
    <w:pPr>
      <w:pStyle w:val="a3"/>
      <w:framePr w:wrap="around" w:vAnchor="text" w:hAnchor="margin" w:xAlign="center" w:y="1"/>
      <w:rPr>
        <w:rStyle w:val="a5"/>
      </w:rPr>
    </w:pPr>
    <w:r>
      <w:rPr>
        <w:rStyle w:val="a5"/>
      </w:rPr>
      <w:t>-</w:t>
    </w:r>
    <w:r w:rsidR="00BC50C9">
      <w:rPr>
        <w:rStyle w:val="a5"/>
      </w:rPr>
      <w:fldChar w:fldCharType="begin"/>
    </w:r>
    <w:r>
      <w:rPr>
        <w:rStyle w:val="a5"/>
      </w:rPr>
      <w:instrText xml:space="preserve">PAGE  </w:instrText>
    </w:r>
    <w:r w:rsidR="00BC50C9">
      <w:rPr>
        <w:rStyle w:val="a5"/>
      </w:rPr>
      <w:fldChar w:fldCharType="separate"/>
    </w:r>
    <w:r w:rsidR="00B578EC">
      <w:rPr>
        <w:rStyle w:val="a5"/>
        <w:noProof/>
      </w:rPr>
      <w:t>2</w:t>
    </w:r>
    <w:r w:rsidR="00BC50C9">
      <w:rPr>
        <w:rStyle w:val="a5"/>
      </w:rPr>
      <w:fldChar w:fldCharType="end"/>
    </w:r>
    <w:r>
      <w:rPr>
        <w:rStyle w:val="a5"/>
      </w:rPr>
      <w:t>-</w:t>
    </w:r>
  </w:p>
  <w:p w:rsidR="007C1447" w:rsidRDefault="007C14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4A69"/>
    <w:multiLevelType w:val="hybridMultilevel"/>
    <w:tmpl w:val="4AEA487A"/>
    <w:lvl w:ilvl="0" w:tplc="4984D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F9B"/>
    <w:rsid w:val="00012FF0"/>
    <w:rsid w:val="000927A3"/>
    <w:rsid w:val="00097929"/>
    <w:rsid w:val="000A1779"/>
    <w:rsid w:val="00143468"/>
    <w:rsid w:val="001524B0"/>
    <w:rsid w:val="00157448"/>
    <w:rsid w:val="00173A25"/>
    <w:rsid w:val="001E0F9B"/>
    <w:rsid w:val="00241E60"/>
    <w:rsid w:val="002D5629"/>
    <w:rsid w:val="002D62C4"/>
    <w:rsid w:val="00301EC6"/>
    <w:rsid w:val="00376069"/>
    <w:rsid w:val="003C2D81"/>
    <w:rsid w:val="0049094C"/>
    <w:rsid w:val="004A197B"/>
    <w:rsid w:val="004B1792"/>
    <w:rsid w:val="004D2D6E"/>
    <w:rsid w:val="004F754E"/>
    <w:rsid w:val="0051149A"/>
    <w:rsid w:val="00573BF4"/>
    <w:rsid w:val="005A293D"/>
    <w:rsid w:val="005C4685"/>
    <w:rsid w:val="005D7CB3"/>
    <w:rsid w:val="00612F6B"/>
    <w:rsid w:val="00622721"/>
    <w:rsid w:val="006318E1"/>
    <w:rsid w:val="00676B3D"/>
    <w:rsid w:val="006C7C15"/>
    <w:rsid w:val="00724493"/>
    <w:rsid w:val="00736C97"/>
    <w:rsid w:val="00780162"/>
    <w:rsid w:val="007C1447"/>
    <w:rsid w:val="007E4188"/>
    <w:rsid w:val="00836B57"/>
    <w:rsid w:val="00860667"/>
    <w:rsid w:val="00882DD0"/>
    <w:rsid w:val="008D7C33"/>
    <w:rsid w:val="00985345"/>
    <w:rsid w:val="009F0595"/>
    <w:rsid w:val="009F501B"/>
    <w:rsid w:val="00A31D5A"/>
    <w:rsid w:val="00A473EE"/>
    <w:rsid w:val="00AA0941"/>
    <w:rsid w:val="00AD38F3"/>
    <w:rsid w:val="00B164DD"/>
    <w:rsid w:val="00B578EC"/>
    <w:rsid w:val="00BC50C9"/>
    <w:rsid w:val="00BF0DDB"/>
    <w:rsid w:val="00C2137C"/>
    <w:rsid w:val="00D23B85"/>
    <w:rsid w:val="00D6184D"/>
    <w:rsid w:val="00E15EDE"/>
    <w:rsid w:val="00E564EF"/>
    <w:rsid w:val="00EA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D6E"/>
  </w:style>
  <w:style w:type="paragraph" w:styleId="1">
    <w:name w:val="heading 1"/>
    <w:basedOn w:val="a"/>
    <w:next w:val="a"/>
    <w:qFormat/>
    <w:rsid w:val="004D2D6E"/>
    <w:pPr>
      <w:keepNext/>
      <w:jc w:val="right"/>
      <w:outlineLvl w:val="0"/>
    </w:pPr>
    <w:rPr>
      <w:sz w:val="24"/>
    </w:rPr>
  </w:style>
  <w:style w:type="paragraph" w:styleId="2">
    <w:name w:val="heading 2"/>
    <w:basedOn w:val="a"/>
    <w:next w:val="a"/>
    <w:qFormat/>
    <w:rsid w:val="004D2D6E"/>
    <w:pPr>
      <w:keepNext/>
      <w:jc w:val="center"/>
      <w:outlineLvl w:val="1"/>
    </w:pPr>
    <w:rP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D6E"/>
    <w:pPr>
      <w:tabs>
        <w:tab w:val="center" w:pos="4153"/>
        <w:tab w:val="right" w:pos="8306"/>
      </w:tabs>
    </w:pPr>
  </w:style>
  <w:style w:type="paragraph" w:styleId="a4">
    <w:name w:val="footer"/>
    <w:basedOn w:val="a"/>
    <w:rsid w:val="004D2D6E"/>
    <w:pPr>
      <w:tabs>
        <w:tab w:val="center" w:pos="4153"/>
        <w:tab w:val="right" w:pos="8306"/>
      </w:tabs>
    </w:pPr>
  </w:style>
  <w:style w:type="character" w:styleId="a5">
    <w:name w:val="page number"/>
    <w:basedOn w:val="a0"/>
    <w:rsid w:val="004D2D6E"/>
  </w:style>
  <w:style w:type="paragraph" w:styleId="a6">
    <w:name w:val="Body Text"/>
    <w:basedOn w:val="a"/>
    <w:rsid w:val="004D2D6E"/>
    <w:pPr>
      <w:widowControl w:val="0"/>
      <w:spacing w:before="240" w:after="120"/>
      <w:jc w:val="center"/>
    </w:pPr>
    <w:rPr>
      <w:b/>
      <w:snapToGrid w:val="0"/>
      <w:sz w:val="24"/>
    </w:rPr>
  </w:style>
  <w:style w:type="paragraph" w:styleId="a7">
    <w:name w:val="Normal (Web)"/>
    <w:basedOn w:val="a"/>
    <w:uiPriority w:val="99"/>
    <w:unhideWhenUsed/>
    <w:rsid w:val="00C2137C"/>
    <w:pPr>
      <w:spacing w:before="100" w:beforeAutospacing="1" w:after="119"/>
    </w:pPr>
    <w:rPr>
      <w:sz w:val="24"/>
      <w:szCs w:val="24"/>
    </w:rPr>
  </w:style>
  <w:style w:type="character" w:styleId="a8">
    <w:name w:val="Strong"/>
    <w:basedOn w:val="a0"/>
    <w:uiPriority w:val="22"/>
    <w:qFormat/>
    <w:rsid w:val="005A293D"/>
    <w:rPr>
      <w:b/>
      <w:bCs/>
    </w:rPr>
  </w:style>
</w:styles>
</file>

<file path=word/webSettings.xml><?xml version="1.0" encoding="utf-8"?>
<w:webSettings xmlns:r="http://schemas.openxmlformats.org/officeDocument/2006/relationships" xmlns:w="http://schemas.openxmlformats.org/wordprocessingml/2006/main">
  <w:divs>
    <w:div w:id="5986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o11-s0\Users\Dokument\&#1073;&#1083;&#1072;&#1085;&#1082;&#1080;\&#1055;&#1088;&#1080;&#1082;&#1072;&#1079;%20&#1085;&#1086;&#1074;&#1099;&#108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F711-8118-4B92-8D97-A0854A21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новый11.dot</Template>
  <TotalTime>129</TotalTime>
  <Pages>3</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to11-ermolina</dc:creator>
  <cp:keywords/>
  <dc:description/>
  <cp:lastModifiedBy>to11-ermolina</cp:lastModifiedBy>
  <cp:revision>15</cp:revision>
  <cp:lastPrinted>2014-04-18T10:26:00Z</cp:lastPrinted>
  <dcterms:created xsi:type="dcterms:W3CDTF">2015-04-03T07:02:00Z</dcterms:created>
  <dcterms:modified xsi:type="dcterms:W3CDTF">2019-04-15T12:51:00Z</dcterms:modified>
</cp:coreProperties>
</file>